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58471846"/>
        <w:docPartObj>
          <w:docPartGallery w:val="Cover Pages"/>
          <w:docPartUnique/>
        </w:docPartObj>
      </w:sdtPr>
      <w:sdtContent>
        <w:p w:rsidR="00BE35C2" w:rsidRDefault="00BE35C2"/>
        <w:p w:rsidR="00BE35C2" w:rsidRDefault="00BE35C2"/>
        <w:p w:rsidR="00BE35C2" w:rsidRDefault="00BE35C2">
          <w:r>
            <w:rPr>
              <w:noProof/>
              <w:lang w:eastAsia="en-GB"/>
            </w:rPr>
            <w:drawing>
              <wp:anchor distT="0" distB="0" distL="114300" distR="114300" simplePos="0" relativeHeight="251665408" behindDoc="1" locked="0" layoutInCell="1" allowOverlap="1">
                <wp:simplePos x="0" y="0"/>
                <wp:positionH relativeFrom="column">
                  <wp:posOffset>1884045</wp:posOffset>
                </wp:positionH>
                <wp:positionV relativeFrom="paragraph">
                  <wp:posOffset>126365</wp:posOffset>
                </wp:positionV>
                <wp:extent cx="1684655" cy="1638300"/>
                <wp:effectExtent l="0" t="0" r="0" b="0"/>
                <wp:wrapTight wrapText="bothSides">
                  <wp:wrapPolygon edited="0">
                    <wp:start x="0" y="0"/>
                    <wp:lineTo x="0" y="21349"/>
                    <wp:lineTo x="21250" y="21349"/>
                    <wp:lineTo x="212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D.JPG"/>
                        <pic:cNvPicPr/>
                      </pic:nvPicPr>
                      <pic:blipFill>
                        <a:blip r:embed="rId5">
                          <a:extLst>
                            <a:ext uri="{28A0092B-C50C-407E-A947-70E740481C1C}">
                              <a14:useLocalDpi xmlns:a14="http://schemas.microsoft.com/office/drawing/2010/main" val="0"/>
                            </a:ext>
                          </a:extLst>
                        </a:blip>
                        <a:stretch>
                          <a:fillRect/>
                        </a:stretch>
                      </pic:blipFill>
                      <pic:spPr>
                        <a:xfrm>
                          <a:off x="0" y="0"/>
                          <a:ext cx="1684655" cy="1638300"/>
                        </a:xfrm>
                        <a:prstGeom prst="rect">
                          <a:avLst/>
                        </a:prstGeom>
                      </pic:spPr>
                    </pic:pic>
                  </a:graphicData>
                </a:graphic>
                <wp14:sizeRelH relativeFrom="page">
                  <wp14:pctWidth>0</wp14:pctWidth>
                </wp14:sizeRelH>
                <wp14:sizeRelV relativeFrom="page">
                  <wp14:pctHeight>0</wp14:pctHeight>
                </wp14:sizeRelV>
              </wp:anchor>
            </w:drawing>
          </w:r>
        </w:p>
        <w:p w:rsidR="00BE35C2" w:rsidRDefault="00BE35C2"/>
        <w:p w:rsidR="00BE35C2" w:rsidRDefault="00BE35C2">
          <w:r>
            <w:rPr>
              <w:noProof/>
            </w:rPr>
            <mc:AlternateContent>
              <mc:Choice Requires="wps">
                <w:drawing>
                  <wp:anchor distT="0" distB="0" distL="114300" distR="114300" simplePos="0" relativeHeight="251667456" behindDoc="0" locked="0" layoutInCell="1" allowOverlap="1" wp14:anchorId="26BAC458" wp14:editId="660B277A">
                    <wp:simplePos x="0" y="0"/>
                    <wp:positionH relativeFrom="column">
                      <wp:posOffset>-540690</wp:posOffset>
                    </wp:positionH>
                    <wp:positionV relativeFrom="paragraph">
                      <wp:posOffset>284120</wp:posOffset>
                    </wp:positionV>
                    <wp:extent cx="6782463" cy="5565913"/>
                    <wp:effectExtent l="0" t="0" r="0" b="0"/>
                    <wp:wrapNone/>
                    <wp:docPr id="1" name="Text Box 1"/>
                    <wp:cNvGraphicFramePr/>
                    <a:graphic xmlns:a="http://schemas.openxmlformats.org/drawingml/2006/main">
                      <a:graphicData uri="http://schemas.microsoft.com/office/word/2010/wordprocessingShape">
                        <wps:wsp>
                          <wps:cNvSpPr txBox="1"/>
                          <wps:spPr>
                            <a:xfrm>
                              <a:off x="0" y="0"/>
                              <a:ext cx="6782463" cy="5565913"/>
                            </a:xfrm>
                            <a:prstGeom prst="rect">
                              <a:avLst/>
                            </a:prstGeom>
                            <a:noFill/>
                            <a:ln w="6350">
                              <a:noFill/>
                            </a:ln>
                          </wps:spPr>
                          <wps:txbx>
                            <w:txbxContent>
                              <w:p w:rsidR="00BE35C2" w:rsidRDefault="00BE35C2"/>
                              <w:p w:rsidR="00BE35C2" w:rsidRDefault="00BE35C2"/>
                              <w:p w:rsidR="00BE35C2" w:rsidRDefault="00BE35C2"/>
                              <w:p w:rsidR="00BE35C2" w:rsidRDefault="00BE35C2"/>
                              <w:p w:rsidR="00BE35C2" w:rsidRDefault="00BE35C2"/>
                              <w:p w:rsidR="00BE35C2" w:rsidRDefault="00BE35C2" w:rsidP="00BE35C2">
                                <w:pPr>
                                  <w:pStyle w:val="Heading2"/>
                                  <w:jc w:val="center"/>
                                  <w:rPr>
                                    <w:rFonts w:ascii="Arial" w:hAnsi="Arial" w:cs="Arial"/>
                                    <w:sz w:val="40"/>
                                    <w:szCs w:val="40"/>
                                  </w:rPr>
                                </w:pPr>
                                <w:r w:rsidRPr="00BE35C2">
                                  <w:rPr>
                                    <w:rFonts w:ascii="Arial" w:hAnsi="Arial" w:cs="Arial"/>
                                    <w:sz w:val="40"/>
                                    <w:szCs w:val="40"/>
                                  </w:rPr>
                                  <w:t xml:space="preserve">ICT </w:t>
                                </w:r>
                                <w:r>
                                  <w:rPr>
                                    <w:rFonts w:ascii="Arial" w:hAnsi="Arial" w:cs="Arial"/>
                                    <w:sz w:val="40"/>
                                    <w:szCs w:val="40"/>
                                  </w:rPr>
                                  <w:t xml:space="preserve">and ACCEPTABLE USE </w:t>
                                </w:r>
                                <w:r w:rsidRPr="00BE35C2">
                                  <w:rPr>
                                    <w:rFonts w:ascii="Arial" w:hAnsi="Arial" w:cs="Arial"/>
                                    <w:sz w:val="40"/>
                                    <w:szCs w:val="40"/>
                                  </w:rPr>
                                  <w:t>POLICY</w:t>
                                </w:r>
                              </w:p>
                              <w:p w:rsidR="00BE35C2" w:rsidRDefault="00BE35C2" w:rsidP="00BE35C2"/>
                              <w:p w:rsidR="00BE35C2" w:rsidRDefault="00BE35C2" w:rsidP="00BE35C2"/>
                              <w:p w:rsidR="00BE35C2" w:rsidRPr="00BE35C2" w:rsidRDefault="00BE35C2" w:rsidP="00BE35C2"/>
                              <w:tbl>
                                <w:tblPr>
                                  <w:tblW w:w="8741"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081"/>
                                </w:tblGrid>
                                <w:tr w:rsidR="00BE35C2" w:rsidTr="00BE35C2">
                                  <w:tc>
                                    <w:tcPr>
                                      <w:tcW w:w="2660" w:type="dxa"/>
                                      <w:tcBorders>
                                        <w:top w:val="single" w:sz="4" w:space="0" w:color="auto"/>
                                        <w:left w:val="single" w:sz="4" w:space="0" w:color="auto"/>
                                        <w:bottom w:val="single" w:sz="4" w:space="0" w:color="auto"/>
                                        <w:right w:val="single" w:sz="4" w:space="0" w:color="auto"/>
                                      </w:tcBorders>
                                      <w:hideMark/>
                                    </w:tcPr>
                                    <w:p w:rsidR="00BE35C2" w:rsidRDefault="00BE35C2" w:rsidP="00BE35C2">
                                      <w:pPr>
                                        <w:rPr>
                                          <w:rFonts w:ascii="Trebuchet MS" w:hAnsi="Trebuchet MS"/>
                                          <w:b/>
                                          <w:sz w:val="24"/>
                                          <w:szCs w:val="24"/>
                                        </w:rPr>
                                      </w:pPr>
                                      <w:r>
                                        <w:rPr>
                                          <w:rFonts w:ascii="Trebuchet MS" w:hAnsi="Trebuchet MS"/>
                                          <w:b/>
                                        </w:rPr>
                                        <w:t>Title</w:t>
                                      </w:r>
                                    </w:p>
                                  </w:tc>
                                  <w:tc>
                                    <w:tcPr>
                                      <w:tcW w:w="6081" w:type="dxa"/>
                                      <w:tcBorders>
                                        <w:top w:val="single" w:sz="4" w:space="0" w:color="auto"/>
                                        <w:left w:val="single" w:sz="4" w:space="0" w:color="auto"/>
                                        <w:bottom w:val="single" w:sz="4" w:space="0" w:color="auto"/>
                                        <w:right w:val="single" w:sz="4" w:space="0" w:color="auto"/>
                                      </w:tcBorders>
                                      <w:hideMark/>
                                    </w:tcPr>
                                    <w:p w:rsidR="00BE35C2" w:rsidRDefault="00BE35C2" w:rsidP="00BE35C2">
                                      <w:pPr>
                                        <w:rPr>
                                          <w:rFonts w:ascii="Trebuchet MS" w:hAnsi="Trebuchet MS"/>
                                          <w:b/>
                                        </w:rPr>
                                      </w:pPr>
                                      <w:r>
                                        <w:rPr>
                                          <w:rFonts w:ascii="Trebuchet MS" w:hAnsi="Trebuchet MS"/>
                                          <w:b/>
                                        </w:rPr>
                                        <w:t>ICT and Acceptable Use Policy</w:t>
                                      </w:r>
                                    </w:p>
                                  </w:tc>
                                </w:tr>
                                <w:tr w:rsidR="00BE35C2" w:rsidTr="00BE35C2">
                                  <w:tc>
                                    <w:tcPr>
                                      <w:tcW w:w="2660" w:type="dxa"/>
                                      <w:tcBorders>
                                        <w:top w:val="single" w:sz="4" w:space="0" w:color="auto"/>
                                        <w:left w:val="single" w:sz="4" w:space="0" w:color="auto"/>
                                        <w:bottom w:val="single" w:sz="4" w:space="0" w:color="auto"/>
                                        <w:right w:val="single" w:sz="4" w:space="0" w:color="auto"/>
                                      </w:tcBorders>
                                      <w:hideMark/>
                                    </w:tcPr>
                                    <w:p w:rsidR="00BE35C2" w:rsidRDefault="00BE35C2" w:rsidP="00BE35C2">
                                      <w:pPr>
                                        <w:rPr>
                                          <w:rFonts w:ascii="Trebuchet MS" w:hAnsi="Trebuchet MS"/>
                                          <w:b/>
                                        </w:rPr>
                                      </w:pPr>
                                      <w:r>
                                        <w:rPr>
                                          <w:rFonts w:ascii="Trebuchet MS" w:hAnsi="Trebuchet MS"/>
                                          <w:b/>
                                        </w:rPr>
                                        <w:t>Created</w:t>
                                      </w:r>
                                    </w:p>
                                  </w:tc>
                                  <w:tc>
                                    <w:tcPr>
                                      <w:tcW w:w="6081" w:type="dxa"/>
                                      <w:tcBorders>
                                        <w:top w:val="single" w:sz="4" w:space="0" w:color="auto"/>
                                        <w:left w:val="single" w:sz="4" w:space="0" w:color="auto"/>
                                        <w:bottom w:val="single" w:sz="4" w:space="0" w:color="auto"/>
                                        <w:right w:val="single" w:sz="4" w:space="0" w:color="auto"/>
                                      </w:tcBorders>
                                      <w:hideMark/>
                                    </w:tcPr>
                                    <w:p w:rsidR="00BE35C2" w:rsidRDefault="00BE35C2" w:rsidP="00BE35C2">
                                      <w:pPr>
                                        <w:rPr>
                                          <w:rFonts w:ascii="Trebuchet MS" w:hAnsi="Trebuchet MS"/>
                                          <w:b/>
                                        </w:rPr>
                                      </w:pPr>
                                      <w:r>
                                        <w:rPr>
                                          <w:rFonts w:ascii="Trebuchet MS" w:hAnsi="Trebuchet MS"/>
                                          <w:b/>
                                        </w:rPr>
                                        <w:t>July 2012</w:t>
                                      </w:r>
                                    </w:p>
                                  </w:tc>
                                </w:tr>
                                <w:tr w:rsidR="00BE35C2" w:rsidTr="00BE35C2">
                                  <w:tc>
                                    <w:tcPr>
                                      <w:tcW w:w="2660" w:type="dxa"/>
                                      <w:tcBorders>
                                        <w:top w:val="single" w:sz="4" w:space="0" w:color="auto"/>
                                        <w:left w:val="single" w:sz="4" w:space="0" w:color="auto"/>
                                        <w:bottom w:val="single" w:sz="4" w:space="0" w:color="auto"/>
                                        <w:right w:val="single" w:sz="4" w:space="0" w:color="auto"/>
                                      </w:tcBorders>
                                      <w:hideMark/>
                                    </w:tcPr>
                                    <w:p w:rsidR="00BE35C2" w:rsidRDefault="00BE35C2" w:rsidP="00BE35C2">
                                      <w:pPr>
                                        <w:rPr>
                                          <w:rFonts w:ascii="Trebuchet MS" w:hAnsi="Trebuchet MS"/>
                                          <w:b/>
                                        </w:rPr>
                                      </w:pPr>
                                      <w:r>
                                        <w:rPr>
                                          <w:rFonts w:ascii="Trebuchet MS" w:hAnsi="Trebuchet MS"/>
                                          <w:b/>
                                        </w:rPr>
                                        <w:t>Last reviewed</w:t>
                                      </w:r>
                                    </w:p>
                                  </w:tc>
                                  <w:tc>
                                    <w:tcPr>
                                      <w:tcW w:w="6081" w:type="dxa"/>
                                      <w:tcBorders>
                                        <w:top w:val="single" w:sz="4" w:space="0" w:color="auto"/>
                                        <w:left w:val="single" w:sz="4" w:space="0" w:color="auto"/>
                                        <w:bottom w:val="single" w:sz="4" w:space="0" w:color="auto"/>
                                        <w:right w:val="single" w:sz="4" w:space="0" w:color="auto"/>
                                      </w:tcBorders>
                                      <w:hideMark/>
                                    </w:tcPr>
                                    <w:p w:rsidR="00BE35C2" w:rsidRDefault="00BE35C2" w:rsidP="00BE35C2">
                                      <w:pPr>
                                        <w:rPr>
                                          <w:rFonts w:ascii="Trebuchet MS" w:hAnsi="Trebuchet MS"/>
                                          <w:b/>
                                        </w:rPr>
                                      </w:pPr>
                                      <w:r>
                                        <w:rPr>
                                          <w:rFonts w:ascii="Trebuchet MS" w:hAnsi="Trebuchet MS"/>
                                          <w:b/>
                                        </w:rPr>
                                        <w:t>January 2017</w:t>
                                      </w:r>
                                    </w:p>
                                  </w:tc>
                                </w:tr>
                                <w:tr w:rsidR="00BE35C2" w:rsidTr="00BE35C2">
                                  <w:tc>
                                    <w:tcPr>
                                      <w:tcW w:w="2660" w:type="dxa"/>
                                      <w:tcBorders>
                                        <w:top w:val="single" w:sz="4" w:space="0" w:color="auto"/>
                                        <w:left w:val="single" w:sz="4" w:space="0" w:color="auto"/>
                                        <w:bottom w:val="single" w:sz="4" w:space="0" w:color="auto"/>
                                        <w:right w:val="single" w:sz="4" w:space="0" w:color="auto"/>
                                      </w:tcBorders>
                                      <w:hideMark/>
                                    </w:tcPr>
                                    <w:p w:rsidR="00BE35C2" w:rsidRDefault="00BE35C2" w:rsidP="00BE35C2">
                                      <w:pPr>
                                        <w:rPr>
                                          <w:rFonts w:ascii="Trebuchet MS" w:hAnsi="Trebuchet MS"/>
                                          <w:b/>
                                        </w:rPr>
                                      </w:pPr>
                                      <w:r>
                                        <w:rPr>
                                          <w:rFonts w:ascii="Trebuchet MS" w:hAnsi="Trebuchet MS"/>
                                          <w:b/>
                                        </w:rPr>
                                        <w:t>Review period</w:t>
                                      </w:r>
                                    </w:p>
                                  </w:tc>
                                  <w:tc>
                                    <w:tcPr>
                                      <w:tcW w:w="6081" w:type="dxa"/>
                                      <w:tcBorders>
                                        <w:top w:val="single" w:sz="4" w:space="0" w:color="auto"/>
                                        <w:left w:val="single" w:sz="4" w:space="0" w:color="auto"/>
                                        <w:bottom w:val="single" w:sz="4" w:space="0" w:color="auto"/>
                                        <w:right w:val="single" w:sz="4" w:space="0" w:color="auto"/>
                                      </w:tcBorders>
                                      <w:hideMark/>
                                    </w:tcPr>
                                    <w:p w:rsidR="00BE35C2" w:rsidRDefault="00BE35C2" w:rsidP="00BE35C2">
                                      <w:pPr>
                                        <w:rPr>
                                          <w:rFonts w:ascii="Trebuchet MS" w:hAnsi="Trebuchet MS"/>
                                          <w:b/>
                                        </w:rPr>
                                      </w:pPr>
                                      <w:r>
                                        <w:rPr>
                                          <w:rFonts w:ascii="Trebuchet MS" w:hAnsi="Trebuchet MS"/>
                                          <w:b/>
                                        </w:rPr>
                                        <w:t>January 2019</w:t>
                                      </w:r>
                                    </w:p>
                                  </w:tc>
                                </w:tr>
                                <w:tr w:rsidR="00BE35C2" w:rsidTr="00BE35C2">
                                  <w:tc>
                                    <w:tcPr>
                                      <w:tcW w:w="2660" w:type="dxa"/>
                                      <w:tcBorders>
                                        <w:top w:val="single" w:sz="4" w:space="0" w:color="auto"/>
                                        <w:left w:val="single" w:sz="4" w:space="0" w:color="auto"/>
                                        <w:bottom w:val="single" w:sz="4" w:space="0" w:color="auto"/>
                                        <w:right w:val="single" w:sz="4" w:space="0" w:color="auto"/>
                                      </w:tcBorders>
                                      <w:hideMark/>
                                    </w:tcPr>
                                    <w:p w:rsidR="00BE35C2" w:rsidRDefault="00BE35C2" w:rsidP="00BE35C2">
                                      <w:pPr>
                                        <w:rPr>
                                          <w:rFonts w:ascii="Trebuchet MS" w:hAnsi="Trebuchet MS"/>
                                          <w:b/>
                                        </w:rPr>
                                      </w:pPr>
                                      <w:r>
                                        <w:rPr>
                                          <w:rFonts w:ascii="Trebuchet MS" w:hAnsi="Trebuchet MS"/>
                                          <w:b/>
                                        </w:rPr>
                                        <w:t>Owner</w:t>
                                      </w:r>
                                    </w:p>
                                  </w:tc>
                                  <w:tc>
                                    <w:tcPr>
                                      <w:tcW w:w="6081" w:type="dxa"/>
                                      <w:tcBorders>
                                        <w:top w:val="single" w:sz="4" w:space="0" w:color="auto"/>
                                        <w:left w:val="single" w:sz="4" w:space="0" w:color="auto"/>
                                        <w:bottom w:val="single" w:sz="4" w:space="0" w:color="auto"/>
                                        <w:right w:val="single" w:sz="4" w:space="0" w:color="auto"/>
                                      </w:tcBorders>
                                      <w:hideMark/>
                                    </w:tcPr>
                                    <w:p w:rsidR="00BE35C2" w:rsidRDefault="00BE35C2" w:rsidP="00BE35C2">
                                      <w:pPr>
                                        <w:rPr>
                                          <w:rFonts w:ascii="Trebuchet MS" w:hAnsi="Trebuchet MS"/>
                                          <w:b/>
                                        </w:rPr>
                                      </w:pPr>
                                      <w:r>
                                        <w:rPr>
                                          <w:rFonts w:ascii="Trebuchet MS" w:hAnsi="Trebuchet MS"/>
                                          <w:b/>
                                        </w:rPr>
                                        <w:t>Helen Mutio</w:t>
                                      </w:r>
                                    </w:p>
                                  </w:tc>
                                </w:tr>
                                <w:tr w:rsidR="00BE35C2" w:rsidTr="00BE35C2">
                                  <w:tc>
                                    <w:tcPr>
                                      <w:tcW w:w="2660" w:type="dxa"/>
                                      <w:tcBorders>
                                        <w:top w:val="single" w:sz="4" w:space="0" w:color="auto"/>
                                        <w:left w:val="single" w:sz="4" w:space="0" w:color="auto"/>
                                        <w:bottom w:val="single" w:sz="4" w:space="0" w:color="auto"/>
                                        <w:right w:val="single" w:sz="4" w:space="0" w:color="auto"/>
                                      </w:tcBorders>
                                      <w:hideMark/>
                                    </w:tcPr>
                                    <w:p w:rsidR="00BE35C2" w:rsidRDefault="00BE35C2" w:rsidP="00BE35C2">
                                      <w:pPr>
                                        <w:rPr>
                                          <w:rFonts w:ascii="Trebuchet MS" w:hAnsi="Trebuchet MS"/>
                                          <w:b/>
                                        </w:rPr>
                                      </w:pPr>
                                      <w:r>
                                        <w:rPr>
                                          <w:rFonts w:ascii="Trebuchet MS" w:hAnsi="Trebuchet MS"/>
                                          <w:b/>
                                        </w:rPr>
                                        <w:t>CAD Committee</w:t>
                                      </w:r>
                                    </w:p>
                                  </w:tc>
                                  <w:tc>
                                    <w:tcPr>
                                      <w:tcW w:w="6081" w:type="dxa"/>
                                      <w:tcBorders>
                                        <w:top w:val="single" w:sz="4" w:space="0" w:color="auto"/>
                                        <w:left w:val="single" w:sz="4" w:space="0" w:color="auto"/>
                                        <w:bottom w:val="single" w:sz="4" w:space="0" w:color="auto"/>
                                        <w:right w:val="single" w:sz="4" w:space="0" w:color="auto"/>
                                      </w:tcBorders>
                                      <w:hideMark/>
                                    </w:tcPr>
                                    <w:p w:rsidR="00BE35C2" w:rsidRDefault="00BE35C2" w:rsidP="00BE35C2">
                                      <w:pPr>
                                        <w:rPr>
                                          <w:rFonts w:ascii="Trebuchet MS" w:hAnsi="Trebuchet MS"/>
                                          <w:b/>
                                        </w:rPr>
                                      </w:pPr>
                                      <w:r>
                                        <w:rPr>
                                          <w:rFonts w:ascii="Trebuchet MS" w:hAnsi="Trebuchet MS"/>
                                          <w:b/>
                                        </w:rPr>
                                        <w:t xml:space="preserve">Executive </w:t>
                                      </w:r>
                                    </w:p>
                                  </w:tc>
                                </w:tr>
                              </w:tbl>
                              <w:p w:rsidR="00BE35C2" w:rsidRPr="00BE35C2" w:rsidRDefault="00BE35C2" w:rsidP="00BE35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AC458" id="_x0000_t202" coordsize="21600,21600" o:spt="202" path="m,l,21600r21600,l21600,xe">
                    <v:stroke joinstyle="miter"/>
                    <v:path gradientshapeok="t" o:connecttype="rect"/>
                  </v:shapetype>
                  <v:shape id="Text Box 1" o:spid="_x0000_s1026" type="#_x0000_t202" style="position:absolute;margin-left:-42.55pt;margin-top:22.35pt;width:534.05pt;height:4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" filled="f" stroked="f" strokeweight=".5pt">
                    <v:fill o:detectmouseclick="t"/>
                    <v:textbox>
                      <w:txbxContent>
                        <w:p w:rsidR="00BE35C2" w:rsidRDefault="00BE35C2"/>
                        <w:p w:rsidR="00BE35C2" w:rsidRDefault="00BE35C2"/>
                        <w:p w:rsidR="00BE35C2" w:rsidRDefault="00BE35C2"/>
                        <w:p w:rsidR="00BE35C2" w:rsidRDefault="00BE35C2"/>
                        <w:p w:rsidR="00BE35C2" w:rsidRDefault="00BE35C2"/>
                        <w:p w:rsidR="00BE35C2" w:rsidRDefault="00BE35C2" w:rsidP="00BE35C2">
                          <w:pPr>
                            <w:pStyle w:val="Heading2"/>
                            <w:jc w:val="center"/>
                            <w:rPr>
                              <w:rFonts w:ascii="Arial" w:hAnsi="Arial" w:cs="Arial"/>
                              <w:sz w:val="40"/>
                              <w:szCs w:val="40"/>
                            </w:rPr>
                          </w:pPr>
                          <w:r w:rsidRPr="00BE35C2">
                            <w:rPr>
                              <w:rFonts w:ascii="Arial" w:hAnsi="Arial" w:cs="Arial"/>
                              <w:sz w:val="40"/>
                              <w:szCs w:val="40"/>
                            </w:rPr>
                            <w:t xml:space="preserve">ICT </w:t>
                          </w:r>
                          <w:r>
                            <w:rPr>
                              <w:rFonts w:ascii="Arial" w:hAnsi="Arial" w:cs="Arial"/>
                              <w:sz w:val="40"/>
                              <w:szCs w:val="40"/>
                            </w:rPr>
                            <w:t xml:space="preserve">and ACCEPTABLE USE </w:t>
                          </w:r>
                          <w:r w:rsidRPr="00BE35C2">
                            <w:rPr>
                              <w:rFonts w:ascii="Arial" w:hAnsi="Arial" w:cs="Arial"/>
                              <w:sz w:val="40"/>
                              <w:szCs w:val="40"/>
                            </w:rPr>
                            <w:t>POLICY</w:t>
                          </w:r>
                        </w:p>
                        <w:p w:rsidR="00BE35C2" w:rsidRDefault="00BE35C2" w:rsidP="00BE35C2"/>
                        <w:p w:rsidR="00BE35C2" w:rsidRDefault="00BE35C2" w:rsidP="00BE35C2"/>
                        <w:p w:rsidR="00BE35C2" w:rsidRPr="00BE35C2" w:rsidRDefault="00BE35C2" w:rsidP="00BE35C2"/>
                        <w:tbl>
                          <w:tblPr>
                            <w:tblW w:w="8741"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081"/>
                          </w:tblGrid>
                          <w:tr w:rsidR="00BE35C2" w:rsidTr="00BE35C2">
                            <w:tc>
                              <w:tcPr>
                                <w:tcW w:w="2660" w:type="dxa"/>
                                <w:tcBorders>
                                  <w:top w:val="single" w:sz="4" w:space="0" w:color="auto"/>
                                  <w:left w:val="single" w:sz="4" w:space="0" w:color="auto"/>
                                  <w:bottom w:val="single" w:sz="4" w:space="0" w:color="auto"/>
                                  <w:right w:val="single" w:sz="4" w:space="0" w:color="auto"/>
                                </w:tcBorders>
                                <w:hideMark/>
                              </w:tcPr>
                              <w:p w:rsidR="00BE35C2" w:rsidRDefault="00BE35C2" w:rsidP="00BE35C2">
                                <w:pPr>
                                  <w:rPr>
                                    <w:rFonts w:ascii="Trebuchet MS" w:hAnsi="Trebuchet MS"/>
                                    <w:b/>
                                    <w:sz w:val="24"/>
                                    <w:szCs w:val="24"/>
                                  </w:rPr>
                                </w:pPr>
                                <w:r>
                                  <w:rPr>
                                    <w:rFonts w:ascii="Trebuchet MS" w:hAnsi="Trebuchet MS"/>
                                    <w:b/>
                                  </w:rPr>
                                  <w:t>Title</w:t>
                                </w:r>
                              </w:p>
                            </w:tc>
                            <w:tc>
                              <w:tcPr>
                                <w:tcW w:w="6081" w:type="dxa"/>
                                <w:tcBorders>
                                  <w:top w:val="single" w:sz="4" w:space="0" w:color="auto"/>
                                  <w:left w:val="single" w:sz="4" w:space="0" w:color="auto"/>
                                  <w:bottom w:val="single" w:sz="4" w:space="0" w:color="auto"/>
                                  <w:right w:val="single" w:sz="4" w:space="0" w:color="auto"/>
                                </w:tcBorders>
                                <w:hideMark/>
                              </w:tcPr>
                              <w:p w:rsidR="00BE35C2" w:rsidRDefault="00BE35C2" w:rsidP="00BE35C2">
                                <w:pPr>
                                  <w:rPr>
                                    <w:rFonts w:ascii="Trebuchet MS" w:hAnsi="Trebuchet MS"/>
                                    <w:b/>
                                  </w:rPr>
                                </w:pPr>
                                <w:r>
                                  <w:rPr>
                                    <w:rFonts w:ascii="Trebuchet MS" w:hAnsi="Trebuchet MS"/>
                                    <w:b/>
                                  </w:rPr>
                                  <w:t>ICT and Acceptable Use Policy</w:t>
                                </w:r>
                              </w:p>
                            </w:tc>
                          </w:tr>
                          <w:tr w:rsidR="00BE35C2" w:rsidTr="00BE35C2">
                            <w:tc>
                              <w:tcPr>
                                <w:tcW w:w="2660" w:type="dxa"/>
                                <w:tcBorders>
                                  <w:top w:val="single" w:sz="4" w:space="0" w:color="auto"/>
                                  <w:left w:val="single" w:sz="4" w:space="0" w:color="auto"/>
                                  <w:bottom w:val="single" w:sz="4" w:space="0" w:color="auto"/>
                                  <w:right w:val="single" w:sz="4" w:space="0" w:color="auto"/>
                                </w:tcBorders>
                                <w:hideMark/>
                              </w:tcPr>
                              <w:p w:rsidR="00BE35C2" w:rsidRDefault="00BE35C2" w:rsidP="00BE35C2">
                                <w:pPr>
                                  <w:rPr>
                                    <w:rFonts w:ascii="Trebuchet MS" w:hAnsi="Trebuchet MS"/>
                                    <w:b/>
                                  </w:rPr>
                                </w:pPr>
                                <w:r>
                                  <w:rPr>
                                    <w:rFonts w:ascii="Trebuchet MS" w:hAnsi="Trebuchet MS"/>
                                    <w:b/>
                                  </w:rPr>
                                  <w:t>Created</w:t>
                                </w:r>
                              </w:p>
                            </w:tc>
                            <w:tc>
                              <w:tcPr>
                                <w:tcW w:w="6081" w:type="dxa"/>
                                <w:tcBorders>
                                  <w:top w:val="single" w:sz="4" w:space="0" w:color="auto"/>
                                  <w:left w:val="single" w:sz="4" w:space="0" w:color="auto"/>
                                  <w:bottom w:val="single" w:sz="4" w:space="0" w:color="auto"/>
                                  <w:right w:val="single" w:sz="4" w:space="0" w:color="auto"/>
                                </w:tcBorders>
                                <w:hideMark/>
                              </w:tcPr>
                              <w:p w:rsidR="00BE35C2" w:rsidRDefault="00BE35C2" w:rsidP="00BE35C2">
                                <w:pPr>
                                  <w:rPr>
                                    <w:rFonts w:ascii="Trebuchet MS" w:hAnsi="Trebuchet MS"/>
                                    <w:b/>
                                  </w:rPr>
                                </w:pPr>
                                <w:r>
                                  <w:rPr>
                                    <w:rFonts w:ascii="Trebuchet MS" w:hAnsi="Trebuchet MS"/>
                                    <w:b/>
                                  </w:rPr>
                                  <w:t>July 2012</w:t>
                                </w:r>
                              </w:p>
                            </w:tc>
                          </w:tr>
                          <w:tr w:rsidR="00BE35C2" w:rsidTr="00BE35C2">
                            <w:tc>
                              <w:tcPr>
                                <w:tcW w:w="2660" w:type="dxa"/>
                                <w:tcBorders>
                                  <w:top w:val="single" w:sz="4" w:space="0" w:color="auto"/>
                                  <w:left w:val="single" w:sz="4" w:space="0" w:color="auto"/>
                                  <w:bottom w:val="single" w:sz="4" w:space="0" w:color="auto"/>
                                  <w:right w:val="single" w:sz="4" w:space="0" w:color="auto"/>
                                </w:tcBorders>
                                <w:hideMark/>
                              </w:tcPr>
                              <w:p w:rsidR="00BE35C2" w:rsidRDefault="00BE35C2" w:rsidP="00BE35C2">
                                <w:pPr>
                                  <w:rPr>
                                    <w:rFonts w:ascii="Trebuchet MS" w:hAnsi="Trebuchet MS"/>
                                    <w:b/>
                                  </w:rPr>
                                </w:pPr>
                                <w:r>
                                  <w:rPr>
                                    <w:rFonts w:ascii="Trebuchet MS" w:hAnsi="Trebuchet MS"/>
                                    <w:b/>
                                  </w:rPr>
                                  <w:t>Last reviewed</w:t>
                                </w:r>
                              </w:p>
                            </w:tc>
                            <w:tc>
                              <w:tcPr>
                                <w:tcW w:w="6081" w:type="dxa"/>
                                <w:tcBorders>
                                  <w:top w:val="single" w:sz="4" w:space="0" w:color="auto"/>
                                  <w:left w:val="single" w:sz="4" w:space="0" w:color="auto"/>
                                  <w:bottom w:val="single" w:sz="4" w:space="0" w:color="auto"/>
                                  <w:right w:val="single" w:sz="4" w:space="0" w:color="auto"/>
                                </w:tcBorders>
                                <w:hideMark/>
                              </w:tcPr>
                              <w:p w:rsidR="00BE35C2" w:rsidRDefault="00BE35C2" w:rsidP="00BE35C2">
                                <w:pPr>
                                  <w:rPr>
                                    <w:rFonts w:ascii="Trebuchet MS" w:hAnsi="Trebuchet MS"/>
                                    <w:b/>
                                  </w:rPr>
                                </w:pPr>
                                <w:r>
                                  <w:rPr>
                                    <w:rFonts w:ascii="Trebuchet MS" w:hAnsi="Trebuchet MS"/>
                                    <w:b/>
                                  </w:rPr>
                                  <w:t>January 2017</w:t>
                                </w:r>
                              </w:p>
                            </w:tc>
                          </w:tr>
                          <w:tr w:rsidR="00BE35C2" w:rsidTr="00BE35C2">
                            <w:tc>
                              <w:tcPr>
                                <w:tcW w:w="2660" w:type="dxa"/>
                                <w:tcBorders>
                                  <w:top w:val="single" w:sz="4" w:space="0" w:color="auto"/>
                                  <w:left w:val="single" w:sz="4" w:space="0" w:color="auto"/>
                                  <w:bottom w:val="single" w:sz="4" w:space="0" w:color="auto"/>
                                  <w:right w:val="single" w:sz="4" w:space="0" w:color="auto"/>
                                </w:tcBorders>
                                <w:hideMark/>
                              </w:tcPr>
                              <w:p w:rsidR="00BE35C2" w:rsidRDefault="00BE35C2" w:rsidP="00BE35C2">
                                <w:pPr>
                                  <w:rPr>
                                    <w:rFonts w:ascii="Trebuchet MS" w:hAnsi="Trebuchet MS"/>
                                    <w:b/>
                                  </w:rPr>
                                </w:pPr>
                                <w:r>
                                  <w:rPr>
                                    <w:rFonts w:ascii="Trebuchet MS" w:hAnsi="Trebuchet MS"/>
                                    <w:b/>
                                  </w:rPr>
                                  <w:t>Review period</w:t>
                                </w:r>
                              </w:p>
                            </w:tc>
                            <w:tc>
                              <w:tcPr>
                                <w:tcW w:w="6081" w:type="dxa"/>
                                <w:tcBorders>
                                  <w:top w:val="single" w:sz="4" w:space="0" w:color="auto"/>
                                  <w:left w:val="single" w:sz="4" w:space="0" w:color="auto"/>
                                  <w:bottom w:val="single" w:sz="4" w:space="0" w:color="auto"/>
                                  <w:right w:val="single" w:sz="4" w:space="0" w:color="auto"/>
                                </w:tcBorders>
                                <w:hideMark/>
                              </w:tcPr>
                              <w:p w:rsidR="00BE35C2" w:rsidRDefault="00BE35C2" w:rsidP="00BE35C2">
                                <w:pPr>
                                  <w:rPr>
                                    <w:rFonts w:ascii="Trebuchet MS" w:hAnsi="Trebuchet MS"/>
                                    <w:b/>
                                  </w:rPr>
                                </w:pPr>
                                <w:r>
                                  <w:rPr>
                                    <w:rFonts w:ascii="Trebuchet MS" w:hAnsi="Trebuchet MS"/>
                                    <w:b/>
                                  </w:rPr>
                                  <w:t>January 2019</w:t>
                                </w:r>
                              </w:p>
                            </w:tc>
                          </w:tr>
                          <w:tr w:rsidR="00BE35C2" w:rsidTr="00BE35C2">
                            <w:tc>
                              <w:tcPr>
                                <w:tcW w:w="2660" w:type="dxa"/>
                                <w:tcBorders>
                                  <w:top w:val="single" w:sz="4" w:space="0" w:color="auto"/>
                                  <w:left w:val="single" w:sz="4" w:space="0" w:color="auto"/>
                                  <w:bottom w:val="single" w:sz="4" w:space="0" w:color="auto"/>
                                  <w:right w:val="single" w:sz="4" w:space="0" w:color="auto"/>
                                </w:tcBorders>
                                <w:hideMark/>
                              </w:tcPr>
                              <w:p w:rsidR="00BE35C2" w:rsidRDefault="00BE35C2" w:rsidP="00BE35C2">
                                <w:pPr>
                                  <w:rPr>
                                    <w:rFonts w:ascii="Trebuchet MS" w:hAnsi="Trebuchet MS"/>
                                    <w:b/>
                                  </w:rPr>
                                </w:pPr>
                                <w:r>
                                  <w:rPr>
                                    <w:rFonts w:ascii="Trebuchet MS" w:hAnsi="Trebuchet MS"/>
                                    <w:b/>
                                  </w:rPr>
                                  <w:t>Owner</w:t>
                                </w:r>
                              </w:p>
                            </w:tc>
                            <w:tc>
                              <w:tcPr>
                                <w:tcW w:w="6081" w:type="dxa"/>
                                <w:tcBorders>
                                  <w:top w:val="single" w:sz="4" w:space="0" w:color="auto"/>
                                  <w:left w:val="single" w:sz="4" w:space="0" w:color="auto"/>
                                  <w:bottom w:val="single" w:sz="4" w:space="0" w:color="auto"/>
                                  <w:right w:val="single" w:sz="4" w:space="0" w:color="auto"/>
                                </w:tcBorders>
                                <w:hideMark/>
                              </w:tcPr>
                              <w:p w:rsidR="00BE35C2" w:rsidRDefault="00BE35C2" w:rsidP="00BE35C2">
                                <w:pPr>
                                  <w:rPr>
                                    <w:rFonts w:ascii="Trebuchet MS" w:hAnsi="Trebuchet MS"/>
                                    <w:b/>
                                  </w:rPr>
                                </w:pPr>
                                <w:r>
                                  <w:rPr>
                                    <w:rFonts w:ascii="Trebuchet MS" w:hAnsi="Trebuchet MS"/>
                                    <w:b/>
                                  </w:rPr>
                                  <w:t>Helen Mutio</w:t>
                                </w:r>
                              </w:p>
                            </w:tc>
                          </w:tr>
                          <w:tr w:rsidR="00BE35C2" w:rsidTr="00BE35C2">
                            <w:tc>
                              <w:tcPr>
                                <w:tcW w:w="2660" w:type="dxa"/>
                                <w:tcBorders>
                                  <w:top w:val="single" w:sz="4" w:space="0" w:color="auto"/>
                                  <w:left w:val="single" w:sz="4" w:space="0" w:color="auto"/>
                                  <w:bottom w:val="single" w:sz="4" w:space="0" w:color="auto"/>
                                  <w:right w:val="single" w:sz="4" w:space="0" w:color="auto"/>
                                </w:tcBorders>
                                <w:hideMark/>
                              </w:tcPr>
                              <w:p w:rsidR="00BE35C2" w:rsidRDefault="00BE35C2" w:rsidP="00BE35C2">
                                <w:pPr>
                                  <w:rPr>
                                    <w:rFonts w:ascii="Trebuchet MS" w:hAnsi="Trebuchet MS"/>
                                    <w:b/>
                                  </w:rPr>
                                </w:pPr>
                                <w:r>
                                  <w:rPr>
                                    <w:rFonts w:ascii="Trebuchet MS" w:hAnsi="Trebuchet MS"/>
                                    <w:b/>
                                  </w:rPr>
                                  <w:t>CAD Committee</w:t>
                                </w:r>
                              </w:p>
                            </w:tc>
                            <w:tc>
                              <w:tcPr>
                                <w:tcW w:w="6081" w:type="dxa"/>
                                <w:tcBorders>
                                  <w:top w:val="single" w:sz="4" w:space="0" w:color="auto"/>
                                  <w:left w:val="single" w:sz="4" w:space="0" w:color="auto"/>
                                  <w:bottom w:val="single" w:sz="4" w:space="0" w:color="auto"/>
                                  <w:right w:val="single" w:sz="4" w:space="0" w:color="auto"/>
                                </w:tcBorders>
                                <w:hideMark/>
                              </w:tcPr>
                              <w:p w:rsidR="00BE35C2" w:rsidRDefault="00BE35C2" w:rsidP="00BE35C2">
                                <w:pPr>
                                  <w:rPr>
                                    <w:rFonts w:ascii="Trebuchet MS" w:hAnsi="Trebuchet MS"/>
                                    <w:b/>
                                  </w:rPr>
                                </w:pPr>
                                <w:r>
                                  <w:rPr>
                                    <w:rFonts w:ascii="Trebuchet MS" w:hAnsi="Trebuchet MS"/>
                                    <w:b/>
                                  </w:rPr>
                                  <w:t xml:space="preserve">Executive </w:t>
                                </w:r>
                              </w:p>
                            </w:tc>
                          </w:tr>
                        </w:tbl>
                        <w:p w:rsidR="00BE35C2" w:rsidRPr="00BE35C2" w:rsidRDefault="00BE35C2" w:rsidP="00BE35C2"/>
                      </w:txbxContent>
                    </v:textbox>
                  </v:shape>
                </w:pict>
              </mc:Fallback>
            </mc:AlternateContent>
          </w:r>
        </w:p>
        <w:p w:rsidR="00BE35C2" w:rsidRDefault="00BE35C2"/>
        <w:p w:rsidR="001235D3" w:rsidRDefault="001235D3">
          <w:r>
            <w:rPr>
              <w:noProof/>
              <w:lang w:eastAsia="en-GB"/>
            </w:rPr>
            <mc:AlternateContent>
              <mc:Choice Requires="wpg">
                <w:drawing>
                  <wp:anchor distT="0" distB="0" distL="114300" distR="114300" simplePos="0" relativeHeight="251664384"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98334B6" id="Grou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7"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35D3" w:rsidRDefault="001235D3">
                                <w:pPr>
                                  <w:jc w:val="right"/>
                                  <w:rPr>
                                    <w:color w:val="4F81BD" w:themeColor="accent1"/>
                                    <w:sz w:val="64"/>
                                    <w:szCs w:val="64"/>
                                  </w:rPr>
                                </w:pPr>
                              </w:p>
                              <w:p w:rsidR="001235D3" w:rsidRDefault="001235D3">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6131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zuh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kyGzq6pOqDhnrqhCU5e1WjKtQjxVnhMCRqJyY9fcGhD&#10;KD71Emcb8j//pk94kBdWzvaYupKHH1vhFWfmswWtx7PRKDMk5l+84LMwm0/niTjrQW23zQWhIWOs&#10;FyezmMDRDKL21DxgN6zSgzAJK/FsydeDeBG7NYDdItVqlUGYSSfitb1zMrlO/Ulsu28fhHc9JSPY&#10;fEPDaIrFC2Z22HTT0mobSdeZtqnEXUH70mOeM5v73ZMWxvP/jHrakMtf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HYfO6GE&#10;AgAAaQUAAA4AAAAAAAAAAAAAAAAALgIAAGRycy9lMm9Eb2MueG1sUEsBAi0AFAAGAAgAAAAhAMNN&#10;UIDbAAAABgEAAA8AAAAAAAAAAAAAAAAA3gQAAGRycy9kb3ducmV2LnhtbFBLBQYAAAAABAAEAPMA&#10;AADmBQAAAAA=&#10;" filled="f" stroked="f" strokeweight=".5pt">
                    <v:textbox inset="126pt,0,54pt,0">
                      <w:txbxContent>
                        <w:p w:rsidR="001235D3" w:rsidRDefault="001235D3">
                          <w:pPr>
                            <w:jc w:val="right"/>
                            <w:rPr>
                              <w:color w:val="4F81BD" w:themeColor="accent1"/>
                              <w:sz w:val="64"/>
                              <w:szCs w:val="64"/>
                            </w:rPr>
                          </w:pPr>
                        </w:p>
                        <w:p w:rsidR="001235D3" w:rsidRDefault="001235D3">
                          <w:pPr>
                            <w:jc w:val="right"/>
                            <w:rPr>
                              <w:smallCaps/>
                              <w:color w:val="404040" w:themeColor="text1" w:themeTint="BF"/>
                              <w:sz w:val="36"/>
                              <w:szCs w:val="36"/>
                            </w:rPr>
                          </w:pPr>
                        </w:p>
                      </w:txbxContent>
                    </v:textbox>
                    <w10:wrap type="square" anchorx="page" anchory="page"/>
                  </v:shape>
                </w:pict>
              </mc:Fallback>
            </mc:AlternateContent>
          </w:r>
        </w:p>
        <w:p w:rsidR="001235D3" w:rsidRDefault="001235D3">
          <w:r>
            <w:br w:type="page"/>
          </w:r>
        </w:p>
      </w:sdtContent>
    </w:sdt>
    <w:p w:rsidR="009A747F" w:rsidRDefault="009A747F"/>
    <w:p w:rsidR="00AF6DDF" w:rsidRDefault="00AF6DDF" w:rsidP="007D757E">
      <w:pPr>
        <w:pStyle w:val="Bodytext0"/>
        <w:ind w:left="0" w:firstLine="0"/>
        <w:rPr>
          <w:rFonts w:asciiTheme="minorHAnsi" w:eastAsiaTheme="minorHAnsi" w:hAnsiTheme="minorHAnsi" w:cstheme="minorBidi"/>
          <w:kern w:val="0"/>
          <w:sz w:val="22"/>
          <w:szCs w:val="22"/>
          <w:lang w:val="en-GB" w:eastAsia="en-US"/>
        </w:rPr>
      </w:pPr>
    </w:p>
    <w:p w:rsidR="009A747F" w:rsidRPr="009A747F" w:rsidRDefault="009A747F" w:rsidP="007D757E">
      <w:pPr>
        <w:pStyle w:val="Bodytext0"/>
        <w:ind w:left="0" w:firstLine="0"/>
        <w:rPr>
          <w:rFonts w:ascii="Arial" w:hAnsi="Arial"/>
          <w:sz w:val="24"/>
          <w:szCs w:val="24"/>
        </w:rPr>
      </w:pPr>
      <w:r w:rsidRPr="009A747F">
        <w:rPr>
          <w:rFonts w:ascii="Arial" w:hAnsi="Arial" w:cs="Arial"/>
          <w:sz w:val="24"/>
          <w:szCs w:val="24"/>
        </w:rPr>
        <w:t xml:space="preserve">Community Action Dacorum is committed to using ICT within the </w:t>
      </w:r>
      <w:proofErr w:type="spellStart"/>
      <w:r w:rsidRPr="009A747F">
        <w:rPr>
          <w:rFonts w:ascii="Arial" w:hAnsi="Arial" w:cs="Arial"/>
          <w:sz w:val="24"/>
          <w:szCs w:val="24"/>
        </w:rPr>
        <w:t>organisation</w:t>
      </w:r>
      <w:proofErr w:type="spellEnd"/>
      <w:r w:rsidRPr="009A747F">
        <w:rPr>
          <w:rFonts w:ascii="Arial" w:hAnsi="Arial" w:cs="Arial"/>
          <w:sz w:val="24"/>
          <w:szCs w:val="24"/>
        </w:rPr>
        <w:t xml:space="preserve"> in an effective manner and </w:t>
      </w:r>
      <w:proofErr w:type="spellStart"/>
      <w:r w:rsidRPr="009A747F">
        <w:rPr>
          <w:rFonts w:ascii="Arial" w:hAnsi="Arial" w:cs="Arial"/>
          <w:sz w:val="24"/>
          <w:szCs w:val="24"/>
        </w:rPr>
        <w:t>recognises</w:t>
      </w:r>
      <w:proofErr w:type="spellEnd"/>
      <w:r w:rsidRPr="009A747F">
        <w:rPr>
          <w:rFonts w:ascii="Arial" w:hAnsi="Arial" w:cs="Arial"/>
          <w:sz w:val="24"/>
          <w:szCs w:val="24"/>
        </w:rPr>
        <w:t xml:space="preserve"> the benefits and value that good ICT brings to our work.  The purpose of this policy is to provide guidance as to the proper use of ICT within Community Action Dacorum (including software, hardware and communication tools).  Community Action Dacorum operates its ICT systems in accordance with all appropriate legislation e.g. </w:t>
      </w:r>
      <w:r>
        <w:rPr>
          <w:rFonts w:ascii="Arial" w:hAnsi="Arial"/>
          <w:sz w:val="24"/>
          <w:szCs w:val="24"/>
        </w:rPr>
        <w:t xml:space="preserve">Data Protection Act, 1998, </w:t>
      </w:r>
      <w:r w:rsidRPr="009A747F">
        <w:rPr>
          <w:rFonts w:ascii="Arial" w:hAnsi="Arial"/>
          <w:sz w:val="24"/>
          <w:szCs w:val="24"/>
        </w:rPr>
        <w:t>Copyright Designs and</w:t>
      </w:r>
      <w:r>
        <w:rPr>
          <w:rFonts w:ascii="Arial" w:hAnsi="Arial"/>
          <w:sz w:val="24"/>
          <w:szCs w:val="24"/>
        </w:rPr>
        <w:t xml:space="preserve"> Patents Act, 1988, </w:t>
      </w:r>
      <w:r w:rsidRPr="009A747F">
        <w:rPr>
          <w:rFonts w:ascii="Arial" w:hAnsi="Arial"/>
          <w:sz w:val="24"/>
          <w:szCs w:val="24"/>
        </w:rPr>
        <w:t>Computer Misuse Act 1990</w:t>
      </w:r>
      <w:r w:rsidR="0084030D">
        <w:rPr>
          <w:rFonts w:ascii="Arial" w:hAnsi="Arial"/>
          <w:sz w:val="24"/>
          <w:szCs w:val="24"/>
        </w:rPr>
        <w:t xml:space="preserve">, Human Rights Act 1998, Counter-Terrorism and Security Act 2015, PREVENT Duty guidance 2015, </w:t>
      </w:r>
      <w:r>
        <w:rPr>
          <w:rFonts w:ascii="Arial" w:hAnsi="Arial"/>
          <w:sz w:val="24"/>
          <w:szCs w:val="24"/>
        </w:rPr>
        <w:t xml:space="preserve"> </w:t>
      </w:r>
      <w:r w:rsidRPr="009A747F">
        <w:rPr>
          <w:rFonts w:ascii="Arial" w:hAnsi="Arial"/>
          <w:sz w:val="24"/>
          <w:szCs w:val="24"/>
        </w:rPr>
        <w:t xml:space="preserve"> </w:t>
      </w:r>
    </w:p>
    <w:p w:rsidR="009A747F" w:rsidRPr="009A747F" w:rsidRDefault="009A747F" w:rsidP="007D757E">
      <w:pPr>
        <w:rPr>
          <w:rFonts w:ascii="Arial" w:hAnsi="Arial" w:cs="Arial"/>
          <w:sz w:val="24"/>
          <w:szCs w:val="24"/>
        </w:rPr>
      </w:pPr>
    </w:p>
    <w:p w:rsidR="009A747F" w:rsidRPr="009A747F" w:rsidRDefault="009A747F" w:rsidP="007D757E">
      <w:pPr>
        <w:pStyle w:val="BodyText"/>
        <w:spacing w:after="240"/>
        <w:rPr>
          <w:rFonts w:ascii="Arial" w:hAnsi="Arial" w:cs="Arial"/>
        </w:rPr>
      </w:pPr>
      <w:r w:rsidRPr="009A747F">
        <w:rPr>
          <w:rFonts w:ascii="Arial" w:hAnsi="Arial" w:cs="Arial"/>
          <w:b/>
          <w:bCs/>
        </w:rPr>
        <w:t>Virus Protection Procedures</w:t>
      </w:r>
    </w:p>
    <w:p w:rsidR="007D757E" w:rsidRPr="007D757E" w:rsidRDefault="009A747F" w:rsidP="007D757E">
      <w:pPr>
        <w:pStyle w:val="NoSpacing"/>
        <w:rPr>
          <w:rFonts w:ascii="Arial" w:hAnsi="Arial" w:cs="Arial"/>
          <w:sz w:val="24"/>
          <w:szCs w:val="24"/>
        </w:rPr>
      </w:pPr>
      <w:proofErr w:type="gramStart"/>
      <w:r w:rsidRPr="007D757E">
        <w:rPr>
          <w:rFonts w:ascii="Arial" w:hAnsi="Arial" w:cs="Arial"/>
          <w:sz w:val="24"/>
          <w:szCs w:val="24"/>
        </w:rPr>
        <w:t>In order to</w:t>
      </w:r>
      <w:proofErr w:type="gramEnd"/>
      <w:r w:rsidRPr="007D757E">
        <w:rPr>
          <w:rFonts w:ascii="Arial" w:hAnsi="Arial" w:cs="Arial"/>
          <w:sz w:val="24"/>
          <w:szCs w:val="24"/>
        </w:rPr>
        <w:t xml:space="preserve"> prevent the introduction of virus contami</w:t>
      </w:r>
      <w:r w:rsidR="007D757E" w:rsidRPr="007D757E">
        <w:rPr>
          <w:rFonts w:ascii="Arial" w:hAnsi="Arial" w:cs="Arial"/>
          <w:sz w:val="24"/>
          <w:szCs w:val="24"/>
        </w:rPr>
        <w:t>nation into the software system</w:t>
      </w:r>
    </w:p>
    <w:p w:rsidR="009A747F" w:rsidRPr="007D757E" w:rsidRDefault="009A747F" w:rsidP="007D757E">
      <w:pPr>
        <w:pStyle w:val="NoSpacing"/>
        <w:rPr>
          <w:rFonts w:ascii="Arial" w:hAnsi="Arial" w:cs="Arial"/>
          <w:sz w:val="24"/>
          <w:szCs w:val="24"/>
        </w:rPr>
      </w:pPr>
      <w:r w:rsidRPr="007D757E">
        <w:rPr>
          <w:rFonts w:ascii="Arial" w:hAnsi="Arial" w:cs="Arial"/>
          <w:sz w:val="24"/>
          <w:szCs w:val="24"/>
        </w:rPr>
        <w:t xml:space="preserve">the following must be </w:t>
      </w:r>
      <w:proofErr w:type="gramStart"/>
      <w:r w:rsidRPr="007D757E">
        <w:rPr>
          <w:rFonts w:ascii="Arial" w:hAnsi="Arial" w:cs="Arial"/>
          <w:sz w:val="24"/>
          <w:szCs w:val="24"/>
        </w:rPr>
        <w:t>observed:-</w:t>
      </w:r>
      <w:proofErr w:type="gramEnd"/>
    </w:p>
    <w:p w:rsidR="007D757E" w:rsidRPr="009A747F" w:rsidRDefault="007D757E" w:rsidP="007D757E">
      <w:pPr>
        <w:pStyle w:val="NoSpacing"/>
      </w:pPr>
    </w:p>
    <w:p w:rsidR="009A747F" w:rsidRPr="009A747F" w:rsidRDefault="009A747F" w:rsidP="007D757E">
      <w:pPr>
        <w:pStyle w:val="BodyText"/>
        <w:spacing w:after="240"/>
        <w:ind w:left="720" w:hanging="720"/>
        <w:rPr>
          <w:rFonts w:ascii="Arial" w:hAnsi="Arial" w:cs="Arial"/>
        </w:rPr>
      </w:pPr>
      <w:r w:rsidRPr="009A747F">
        <w:rPr>
          <w:rFonts w:ascii="Arial" w:hAnsi="Arial" w:cs="Arial"/>
        </w:rPr>
        <w:t xml:space="preserve">a.    </w:t>
      </w:r>
      <w:r w:rsidRPr="009A747F">
        <w:rPr>
          <w:rFonts w:ascii="Arial" w:hAnsi="Arial" w:cs="Arial"/>
        </w:rPr>
        <w:tab/>
        <w:t>unauthorised software including public domain software, magazine cover disks/CDs or Internet/World Wide Web downloads must not be used; and</w:t>
      </w:r>
    </w:p>
    <w:p w:rsidR="009A747F" w:rsidRPr="009A747F" w:rsidRDefault="009A747F" w:rsidP="007D757E">
      <w:pPr>
        <w:pStyle w:val="BodyText"/>
        <w:spacing w:after="240"/>
        <w:ind w:left="720" w:hanging="720"/>
        <w:rPr>
          <w:rFonts w:ascii="Arial" w:hAnsi="Arial" w:cs="Arial"/>
          <w:strike/>
        </w:rPr>
      </w:pPr>
      <w:r w:rsidRPr="009A747F">
        <w:rPr>
          <w:rFonts w:ascii="Arial" w:hAnsi="Arial" w:cs="Arial"/>
        </w:rPr>
        <w:t>b.</w:t>
      </w:r>
      <w:r w:rsidRPr="009A747F">
        <w:rPr>
          <w:rFonts w:ascii="Arial" w:hAnsi="Arial" w:cs="Arial"/>
        </w:rPr>
        <w:tab/>
        <w:t>all software must be virus checked using standard testing procedures before being used.</w:t>
      </w:r>
    </w:p>
    <w:p w:rsidR="009A747F" w:rsidRPr="009A747F" w:rsidRDefault="00AB2D06" w:rsidP="007D757E">
      <w:pPr>
        <w:pStyle w:val="BodyText"/>
        <w:widowControl w:val="0"/>
        <w:tabs>
          <w:tab w:val="left" w:pos="0"/>
        </w:tabs>
        <w:autoSpaceDE w:val="0"/>
        <w:autoSpaceDN w:val="0"/>
        <w:adjustRightInd w:val="0"/>
        <w:spacing w:after="240"/>
        <w:rPr>
          <w:rFonts w:ascii="Arial" w:hAnsi="Arial" w:cs="Arial"/>
          <w:b/>
          <w:bCs/>
        </w:rPr>
      </w:pPr>
      <w:r>
        <w:rPr>
          <w:rFonts w:ascii="Arial" w:hAnsi="Arial" w:cs="Arial"/>
          <w:b/>
          <w:bCs/>
        </w:rPr>
        <w:t xml:space="preserve"> </w:t>
      </w:r>
      <w:r w:rsidR="009A747F" w:rsidRPr="009A747F">
        <w:rPr>
          <w:rFonts w:ascii="Arial" w:hAnsi="Arial" w:cs="Arial"/>
          <w:b/>
          <w:bCs/>
        </w:rPr>
        <w:t>Use of computer equipment</w:t>
      </w:r>
    </w:p>
    <w:p w:rsidR="009A747F" w:rsidRPr="009A747F" w:rsidRDefault="009A747F" w:rsidP="007D757E">
      <w:pPr>
        <w:pStyle w:val="BodyText"/>
        <w:spacing w:after="200"/>
        <w:rPr>
          <w:rFonts w:ascii="Arial" w:hAnsi="Arial" w:cs="Arial"/>
        </w:rPr>
      </w:pPr>
      <w:r w:rsidRPr="009A747F">
        <w:rPr>
          <w:rFonts w:ascii="Arial" w:hAnsi="Arial" w:cs="Arial"/>
        </w:rPr>
        <w:t xml:space="preserve">In order to control the use of the company’s computer equipment and reduce the risk of contamination the following will </w:t>
      </w:r>
      <w:proofErr w:type="gramStart"/>
      <w:r w:rsidRPr="009A747F">
        <w:rPr>
          <w:rFonts w:ascii="Arial" w:hAnsi="Arial" w:cs="Arial"/>
        </w:rPr>
        <w:t>apply:-</w:t>
      </w:r>
      <w:proofErr w:type="gramEnd"/>
    </w:p>
    <w:p w:rsidR="0084030D" w:rsidRDefault="0084030D" w:rsidP="007D757E">
      <w:pPr>
        <w:pStyle w:val="BodyText"/>
        <w:widowControl w:val="0"/>
        <w:numPr>
          <w:ilvl w:val="2"/>
          <w:numId w:val="1"/>
        </w:numPr>
        <w:tabs>
          <w:tab w:val="clear" w:pos="2700"/>
          <w:tab w:val="num" w:pos="720"/>
        </w:tabs>
        <w:autoSpaceDE w:val="0"/>
        <w:autoSpaceDN w:val="0"/>
        <w:adjustRightInd w:val="0"/>
        <w:spacing w:after="200"/>
        <w:ind w:left="720"/>
        <w:rPr>
          <w:rFonts w:ascii="Arial" w:hAnsi="Arial" w:cs="Arial"/>
        </w:rPr>
      </w:pPr>
      <w:r>
        <w:rPr>
          <w:rFonts w:ascii="Arial" w:hAnsi="Arial" w:cs="Arial"/>
        </w:rPr>
        <w:t>You must not remove computer equipment from the office without permission from your line manager or a member of the senior management team</w:t>
      </w:r>
    </w:p>
    <w:p w:rsidR="009A747F" w:rsidRPr="009A747F" w:rsidRDefault="009A747F" w:rsidP="007D757E">
      <w:pPr>
        <w:pStyle w:val="BodyText"/>
        <w:widowControl w:val="0"/>
        <w:numPr>
          <w:ilvl w:val="2"/>
          <w:numId w:val="1"/>
        </w:numPr>
        <w:tabs>
          <w:tab w:val="clear" w:pos="2700"/>
          <w:tab w:val="num" w:pos="720"/>
        </w:tabs>
        <w:autoSpaceDE w:val="0"/>
        <w:autoSpaceDN w:val="0"/>
        <w:adjustRightInd w:val="0"/>
        <w:spacing w:after="200"/>
        <w:ind w:left="720"/>
        <w:rPr>
          <w:rFonts w:ascii="Arial" w:hAnsi="Arial" w:cs="Arial"/>
        </w:rPr>
      </w:pPr>
      <w:r w:rsidRPr="009A747F">
        <w:rPr>
          <w:rFonts w:ascii="Arial" w:hAnsi="Arial" w:cs="Arial"/>
        </w:rPr>
        <w:t xml:space="preserve">The introduction of new software must </w:t>
      </w:r>
      <w:proofErr w:type="gramStart"/>
      <w:r w:rsidRPr="009A747F">
        <w:rPr>
          <w:rFonts w:ascii="Arial" w:hAnsi="Arial" w:cs="Arial"/>
        </w:rPr>
        <w:t>first of all</w:t>
      </w:r>
      <w:proofErr w:type="gramEnd"/>
      <w:r w:rsidRPr="009A747F">
        <w:rPr>
          <w:rFonts w:ascii="Arial" w:hAnsi="Arial" w:cs="Arial"/>
        </w:rPr>
        <w:t xml:space="preserve"> be c</w:t>
      </w:r>
      <w:r w:rsidR="0084030D">
        <w:rPr>
          <w:rFonts w:ascii="Arial" w:hAnsi="Arial" w:cs="Arial"/>
        </w:rPr>
        <w:t xml:space="preserve">hecked and authorised by our ICT contractors </w:t>
      </w:r>
      <w:r w:rsidRPr="009A747F">
        <w:rPr>
          <w:rFonts w:ascii="Arial" w:hAnsi="Arial" w:cs="Arial"/>
        </w:rPr>
        <w:t>before general use will be permitted.</w:t>
      </w:r>
    </w:p>
    <w:p w:rsidR="009A747F" w:rsidRPr="009A747F" w:rsidRDefault="009A747F" w:rsidP="007D757E">
      <w:pPr>
        <w:pStyle w:val="BodyText"/>
        <w:widowControl w:val="0"/>
        <w:numPr>
          <w:ilvl w:val="2"/>
          <w:numId w:val="1"/>
        </w:numPr>
        <w:tabs>
          <w:tab w:val="clear" w:pos="2700"/>
          <w:tab w:val="num" w:pos="720"/>
        </w:tabs>
        <w:autoSpaceDE w:val="0"/>
        <w:autoSpaceDN w:val="0"/>
        <w:adjustRightInd w:val="0"/>
        <w:spacing w:after="200"/>
        <w:ind w:left="720"/>
        <w:rPr>
          <w:rFonts w:ascii="Arial" w:hAnsi="Arial" w:cs="Arial"/>
        </w:rPr>
      </w:pPr>
      <w:r w:rsidRPr="009A747F">
        <w:rPr>
          <w:rFonts w:ascii="Arial" w:hAnsi="Arial" w:cs="Arial"/>
        </w:rPr>
        <w:t>Only authorised staff should have access to the company’s computer equipment.</w:t>
      </w:r>
    </w:p>
    <w:p w:rsidR="009A747F" w:rsidRPr="009A747F" w:rsidRDefault="009A747F" w:rsidP="007D757E">
      <w:pPr>
        <w:pStyle w:val="BodyText"/>
        <w:widowControl w:val="0"/>
        <w:numPr>
          <w:ilvl w:val="2"/>
          <w:numId w:val="1"/>
        </w:numPr>
        <w:tabs>
          <w:tab w:val="clear" w:pos="2700"/>
          <w:tab w:val="num" w:pos="720"/>
        </w:tabs>
        <w:autoSpaceDE w:val="0"/>
        <w:autoSpaceDN w:val="0"/>
        <w:adjustRightInd w:val="0"/>
        <w:spacing w:after="200"/>
        <w:ind w:left="720"/>
        <w:rPr>
          <w:rFonts w:ascii="Arial" w:hAnsi="Arial" w:cs="Arial"/>
        </w:rPr>
      </w:pPr>
      <w:r w:rsidRPr="009A747F">
        <w:rPr>
          <w:rFonts w:ascii="Arial" w:hAnsi="Arial" w:cs="Arial"/>
        </w:rPr>
        <w:t>Only authorised software may be used on any of the company’s computer equipment.</w:t>
      </w:r>
    </w:p>
    <w:p w:rsidR="009A747F" w:rsidRPr="00AD1F09" w:rsidRDefault="009A747F" w:rsidP="007D757E">
      <w:pPr>
        <w:pStyle w:val="BodyText"/>
        <w:widowControl w:val="0"/>
        <w:numPr>
          <w:ilvl w:val="2"/>
          <w:numId w:val="1"/>
        </w:numPr>
        <w:tabs>
          <w:tab w:val="clear" w:pos="2700"/>
          <w:tab w:val="num" w:pos="720"/>
        </w:tabs>
        <w:autoSpaceDE w:val="0"/>
        <w:autoSpaceDN w:val="0"/>
        <w:adjustRightInd w:val="0"/>
        <w:spacing w:after="200"/>
        <w:ind w:left="720"/>
        <w:rPr>
          <w:rFonts w:ascii="Arial" w:hAnsi="Arial" w:cs="Arial"/>
        </w:rPr>
      </w:pPr>
      <w:r w:rsidRPr="009A747F">
        <w:rPr>
          <w:rFonts w:ascii="Arial" w:hAnsi="Arial" w:cs="Arial"/>
        </w:rPr>
        <w:t>Only software that is used for business applications may be used.</w:t>
      </w:r>
    </w:p>
    <w:p w:rsidR="009A747F" w:rsidRPr="009A747F" w:rsidRDefault="009A747F" w:rsidP="007D757E">
      <w:pPr>
        <w:pStyle w:val="BodyText"/>
        <w:widowControl w:val="0"/>
        <w:numPr>
          <w:ilvl w:val="2"/>
          <w:numId w:val="1"/>
        </w:numPr>
        <w:tabs>
          <w:tab w:val="clear" w:pos="2700"/>
          <w:tab w:val="num" w:pos="720"/>
        </w:tabs>
        <w:autoSpaceDE w:val="0"/>
        <w:autoSpaceDN w:val="0"/>
        <w:adjustRightInd w:val="0"/>
        <w:spacing w:after="200"/>
        <w:ind w:left="720"/>
        <w:rPr>
          <w:rFonts w:ascii="Arial" w:hAnsi="Arial" w:cs="Arial"/>
        </w:rPr>
      </w:pPr>
      <w:r w:rsidRPr="009A747F">
        <w:rPr>
          <w:rFonts w:ascii="Arial" w:hAnsi="Arial" w:cs="Arial"/>
        </w:rPr>
        <w:t>No software may be brought onto or taken from the company’s premises without prior authorisation.</w:t>
      </w:r>
    </w:p>
    <w:p w:rsidR="007D757E" w:rsidRPr="00AF6DDF" w:rsidRDefault="009A747F" w:rsidP="00AF6DDF">
      <w:pPr>
        <w:pStyle w:val="BodyText"/>
        <w:widowControl w:val="0"/>
        <w:numPr>
          <w:ilvl w:val="2"/>
          <w:numId w:val="1"/>
        </w:numPr>
        <w:tabs>
          <w:tab w:val="clear" w:pos="2700"/>
          <w:tab w:val="num" w:pos="720"/>
        </w:tabs>
        <w:autoSpaceDE w:val="0"/>
        <w:autoSpaceDN w:val="0"/>
        <w:adjustRightInd w:val="0"/>
        <w:spacing w:after="200"/>
        <w:ind w:left="720"/>
        <w:rPr>
          <w:rFonts w:ascii="Arial" w:hAnsi="Arial" w:cs="Arial"/>
        </w:rPr>
      </w:pPr>
      <w:r w:rsidRPr="009A747F">
        <w:rPr>
          <w:rFonts w:ascii="Arial" w:hAnsi="Arial" w:cs="Arial"/>
        </w:rPr>
        <w:lastRenderedPageBreak/>
        <w:t>Unauthorised access to the computer facility will result in disciplinary action.</w:t>
      </w:r>
    </w:p>
    <w:p w:rsidR="007D757E" w:rsidRPr="007D757E" w:rsidRDefault="009A747F" w:rsidP="007D757E">
      <w:pPr>
        <w:pStyle w:val="BodyText"/>
        <w:widowControl w:val="0"/>
        <w:numPr>
          <w:ilvl w:val="2"/>
          <w:numId w:val="1"/>
        </w:numPr>
        <w:tabs>
          <w:tab w:val="clear" w:pos="2700"/>
          <w:tab w:val="num" w:pos="720"/>
        </w:tabs>
        <w:autoSpaceDE w:val="0"/>
        <w:autoSpaceDN w:val="0"/>
        <w:adjustRightInd w:val="0"/>
        <w:spacing w:after="240"/>
        <w:ind w:left="720"/>
        <w:rPr>
          <w:rFonts w:ascii="Arial" w:hAnsi="Arial" w:cs="Arial"/>
        </w:rPr>
      </w:pPr>
      <w:r w:rsidRPr="009A747F">
        <w:rPr>
          <w:rFonts w:ascii="Arial" w:hAnsi="Arial" w:cs="Arial"/>
        </w:rPr>
        <w:t>Unauthorised copying and/or removal of computer equipment/software will result in disciplinary action; such actions could lead to dismissal.</w:t>
      </w:r>
    </w:p>
    <w:p w:rsidR="007D757E" w:rsidRDefault="0084030D" w:rsidP="007D757E">
      <w:pPr>
        <w:pStyle w:val="BodyText"/>
        <w:widowControl w:val="0"/>
        <w:numPr>
          <w:ilvl w:val="2"/>
          <w:numId w:val="1"/>
        </w:numPr>
        <w:tabs>
          <w:tab w:val="clear" w:pos="2700"/>
          <w:tab w:val="num" w:pos="720"/>
        </w:tabs>
        <w:autoSpaceDE w:val="0"/>
        <w:autoSpaceDN w:val="0"/>
        <w:adjustRightInd w:val="0"/>
        <w:spacing w:after="240"/>
        <w:ind w:left="720"/>
        <w:rPr>
          <w:rFonts w:ascii="Arial" w:hAnsi="Arial" w:cs="Arial"/>
        </w:rPr>
      </w:pPr>
      <w:r w:rsidRPr="007D757E">
        <w:rPr>
          <w:rFonts w:ascii="Arial" w:hAnsi="Arial" w:cs="Arial"/>
        </w:rPr>
        <w:t>You must not create, access, transmit or download inappropriate or extremist materials as defined within the Prevent Guidance 2015.   Com</w:t>
      </w:r>
      <w:r w:rsidR="0048703D" w:rsidRPr="007D757E">
        <w:rPr>
          <w:rFonts w:ascii="Arial" w:hAnsi="Arial" w:cs="Arial"/>
        </w:rPr>
        <w:t>munity Action Dacorum has a responsibilty</w:t>
      </w:r>
      <w:r w:rsidRPr="007D757E">
        <w:rPr>
          <w:rFonts w:ascii="Arial" w:hAnsi="Arial" w:cs="Arial"/>
        </w:rPr>
        <w:t xml:space="preserve"> to prevent individuals from being drawn into extremism or terrorism and a duty to alert and repor</w:t>
      </w:r>
      <w:r w:rsidR="0048703D" w:rsidRPr="007D757E">
        <w:rPr>
          <w:rFonts w:ascii="Arial" w:hAnsi="Arial" w:cs="Arial"/>
        </w:rPr>
        <w:t xml:space="preserve">t any attempted access to, or </w:t>
      </w:r>
      <w:r w:rsidR="00BE35C2" w:rsidRPr="007D757E">
        <w:rPr>
          <w:rFonts w:ascii="Arial" w:hAnsi="Arial" w:cs="Arial"/>
        </w:rPr>
        <w:t>dissemination of such inappropriate material</w:t>
      </w:r>
      <w:r w:rsidR="00937178" w:rsidRPr="007D757E">
        <w:rPr>
          <w:rFonts w:ascii="Arial" w:hAnsi="Arial" w:cs="Arial"/>
        </w:rPr>
        <w:t>.</w:t>
      </w:r>
    </w:p>
    <w:p w:rsidR="007D757E" w:rsidRDefault="009A747F" w:rsidP="007D757E">
      <w:pPr>
        <w:pStyle w:val="BodyText"/>
        <w:widowControl w:val="0"/>
        <w:autoSpaceDE w:val="0"/>
        <w:autoSpaceDN w:val="0"/>
        <w:adjustRightInd w:val="0"/>
        <w:spacing w:after="240"/>
        <w:rPr>
          <w:rFonts w:ascii="Arial" w:hAnsi="Arial" w:cs="Arial"/>
        </w:rPr>
      </w:pPr>
      <w:r w:rsidRPr="007D757E">
        <w:rPr>
          <w:rFonts w:ascii="Arial" w:hAnsi="Arial" w:cs="Arial"/>
          <w:b/>
          <w:bCs/>
        </w:rPr>
        <w:t>E-mail and Internet Policy</w:t>
      </w:r>
    </w:p>
    <w:p w:rsidR="009A747F" w:rsidRPr="009A747F" w:rsidRDefault="009A747F" w:rsidP="007D757E">
      <w:pPr>
        <w:pStyle w:val="BodyText"/>
        <w:widowControl w:val="0"/>
        <w:autoSpaceDE w:val="0"/>
        <w:autoSpaceDN w:val="0"/>
        <w:adjustRightInd w:val="0"/>
        <w:spacing w:after="240"/>
        <w:rPr>
          <w:rFonts w:ascii="Arial" w:hAnsi="Arial" w:cs="Arial"/>
        </w:rPr>
      </w:pPr>
      <w:r w:rsidRPr="009A747F">
        <w:rPr>
          <w:rFonts w:ascii="Arial" w:hAnsi="Arial" w:cs="Arial"/>
        </w:rPr>
        <w:t>Introduction</w:t>
      </w:r>
    </w:p>
    <w:p w:rsidR="009A747F" w:rsidRPr="009A747F" w:rsidRDefault="009A747F" w:rsidP="007D757E">
      <w:pPr>
        <w:pStyle w:val="BodyText"/>
        <w:spacing w:after="240"/>
        <w:rPr>
          <w:rFonts w:ascii="Arial" w:hAnsi="Arial" w:cs="Arial"/>
        </w:rPr>
      </w:pPr>
      <w:r w:rsidRPr="009A747F">
        <w:rPr>
          <w:rFonts w:ascii="Arial" w:hAnsi="Arial" w:cs="Arial"/>
        </w:rPr>
        <w:t xml:space="preserve">The purpose of the Internet and E-mail policy is to provide a framework to ensure that there is continuity of procedures in the usage of Internet and E-mail within the company.  The Internet and E-mail system have established themselves as an important communications facility within the company and have provided us with contact with professional and academic sources throughout the world.  Therefore, to ensure that we </w:t>
      </w:r>
      <w:proofErr w:type="gramStart"/>
      <w:r w:rsidRPr="009A747F">
        <w:rPr>
          <w:rFonts w:ascii="Arial" w:hAnsi="Arial" w:cs="Arial"/>
        </w:rPr>
        <w:t>are able to</w:t>
      </w:r>
      <w:proofErr w:type="gramEnd"/>
      <w:r w:rsidRPr="009A747F">
        <w:rPr>
          <w:rFonts w:ascii="Arial" w:hAnsi="Arial" w:cs="Arial"/>
        </w:rPr>
        <w:t xml:space="preserve"> utilise the system to its optimum we have devised a policy that provides maximum use of the facility whilst ensuring compliance with the legislation throughout.</w:t>
      </w:r>
    </w:p>
    <w:p w:rsidR="009A747F" w:rsidRPr="009A747F" w:rsidRDefault="009A747F" w:rsidP="007D757E">
      <w:pPr>
        <w:pStyle w:val="BodyText"/>
        <w:spacing w:after="240"/>
        <w:rPr>
          <w:rFonts w:ascii="Arial" w:hAnsi="Arial" w:cs="Arial"/>
        </w:rPr>
      </w:pPr>
      <w:r w:rsidRPr="009A747F">
        <w:rPr>
          <w:rFonts w:ascii="Arial" w:hAnsi="Arial" w:cs="Arial"/>
        </w:rPr>
        <w:t>Internet</w:t>
      </w:r>
    </w:p>
    <w:p w:rsidR="009A747F" w:rsidRDefault="009A747F" w:rsidP="007D757E">
      <w:pPr>
        <w:pStyle w:val="BodyText"/>
        <w:spacing w:after="240"/>
        <w:rPr>
          <w:rFonts w:ascii="Arial" w:hAnsi="Arial" w:cs="Arial"/>
        </w:rPr>
      </w:pPr>
      <w:r w:rsidRPr="009A747F">
        <w:rPr>
          <w:rFonts w:ascii="Arial" w:hAnsi="Arial" w:cs="Arial"/>
        </w:rPr>
        <w:t>Where appropriate, duly authorised staff are encoura</w:t>
      </w:r>
      <w:r w:rsidR="007D757E">
        <w:rPr>
          <w:rFonts w:ascii="Arial" w:hAnsi="Arial" w:cs="Arial"/>
        </w:rPr>
        <w:t xml:space="preserve">ged to make use of the Internet </w:t>
      </w:r>
      <w:r w:rsidRPr="009A747F">
        <w:rPr>
          <w:rFonts w:ascii="Arial" w:hAnsi="Arial" w:cs="Arial"/>
        </w:rPr>
        <w:t xml:space="preserve">as part of their official and professional activities.  Attention must be paid to ensuring that published information has relevance to normal professional activities before material is released in the company name.  Where personal views are expressed a disclaimer stating that this is the case should be clearly added to all correspondence.  The intellectual property right and copyright must not be compromised when publishing on the Internet.  The availability and variety of information on the Internet has meant that it can be used to obtain material reasonably considered to be offensive.  </w:t>
      </w:r>
    </w:p>
    <w:p w:rsidR="00AD1F09" w:rsidRPr="00AD1F09" w:rsidRDefault="00AD1F09" w:rsidP="007D757E">
      <w:pPr>
        <w:rPr>
          <w:rFonts w:ascii="Arial" w:hAnsi="Arial" w:cs="Arial"/>
        </w:rPr>
      </w:pPr>
      <w:r>
        <w:rPr>
          <w:rFonts w:ascii="Arial" w:hAnsi="Arial" w:cs="Arial"/>
          <w:sz w:val="24"/>
          <w:szCs w:val="24"/>
        </w:rPr>
        <w:t xml:space="preserve">The internet provides staff, learners and volunteers with access to a wide-range of content, some of which is harmful. Extremists use the internet, including social media, to share their messages. </w:t>
      </w:r>
      <w:r w:rsidRPr="0084030D">
        <w:rPr>
          <w:rFonts w:ascii="Arial" w:hAnsi="Arial" w:cs="Arial"/>
          <w:sz w:val="24"/>
          <w:szCs w:val="24"/>
        </w:rPr>
        <w:t>The use of the Internet to access and/or distribute any kind of offensive material, or material that is not work-related, will render you liable to disciplinary action which could lead to dismissal</w:t>
      </w:r>
      <w:r w:rsidRPr="009A747F">
        <w:rPr>
          <w:rFonts w:ascii="Arial" w:hAnsi="Arial" w:cs="Arial"/>
        </w:rPr>
        <w:t>.</w:t>
      </w:r>
    </w:p>
    <w:p w:rsidR="00AD1F09" w:rsidRDefault="00AD1F09" w:rsidP="007D757E">
      <w:pPr>
        <w:rPr>
          <w:rFonts w:ascii="Arial" w:hAnsi="Arial" w:cs="Arial"/>
          <w:sz w:val="24"/>
          <w:szCs w:val="24"/>
        </w:rPr>
      </w:pPr>
      <w:r>
        <w:rPr>
          <w:rFonts w:ascii="Arial" w:hAnsi="Arial" w:cs="Arial"/>
          <w:sz w:val="24"/>
          <w:szCs w:val="24"/>
        </w:rPr>
        <w:t xml:space="preserve">Where staff, </w:t>
      </w:r>
      <w:r w:rsidR="0084030D">
        <w:rPr>
          <w:rFonts w:ascii="Arial" w:hAnsi="Arial" w:cs="Arial"/>
          <w:sz w:val="24"/>
          <w:szCs w:val="24"/>
        </w:rPr>
        <w:t>learners, volunteers</w:t>
      </w:r>
      <w:r>
        <w:rPr>
          <w:rFonts w:ascii="Arial" w:hAnsi="Arial" w:cs="Arial"/>
          <w:sz w:val="24"/>
          <w:szCs w:val="24"/>
        </w:rPr>
        <w:t xml:space="preserve"> or visitors find unblocked extremist content they must report it to a senior member of staff.</w:t>
      </w:r>
    </w:p>
    <w:p w:rsidR="007D757E" w:rsidRPr="00AF6DDF" w:rsidRDefault="00AD1F09" w:rsidP="00AF6DDF">
      <w:pPr>
        <w:rPr>
          <w:rFonts w:ascii="Arial" w:hAnsi="Arial" w:cs="Arial"/>
          <w:sz w:val="24"/>
          <w:szCs w:val="24"/>
        </w:rPr>
      </w:pPr>
      <w:r>
        <w:rPr>
          <w:rFonts w:ascii="Arial" w:hAnsi="Arial" w:cs="Arial"/>
          <w:sz w:val="24"/>
          <w:szCs w:val="24"/>
        </w:rPr>
        <w:t>We are aware that staff, learners and volunteers have access to unfiltered internet when using their mobile phones and staff are alert to the need for vigilance when others are using their phones.</w:t>
      </w:r>
      <w:bookmarkStart w:id="0" w:name="_GoBack"/>
      <w:bookmarkEnd w:id="0"/>
    </w:p>
    <w:p w:rsidR="009A747F" w:rsidRPr="009A747F" w:rsidRDefault="009A747F" w:rsidP="007D757E">
      <w:pPr>
        <w:pStyle w:val="BodyText"/>
        <w:spacing w:after="240"/>
        <w:rPr>
          <w:rFonts w:ascii="Arial" w:hAnsi="Arial" w:cs="Arial"/>
        </w:rPr>
      </w:pPr>
      <w:r w:rsidRPr="009A747F">
        <w:rPr>
          <w:rFonts w:ascii="Arial" w:hAnsi="Arial" w:cs="Arial"/>
        </w:rPr>
        <w:t>E-mail</w:t>
      </w:r>
    </w:p>
    <w:p w:rsidR="009A747F" w:rsidRPr="009A747F" w:rsidRDefault="009A747F" w:rsidP="007D757E">
      <w:pPr>
        <w:pStyle w:val="BodyText"/>
        <w:spacing w:after="240"/>
        <w:rPr>
          <w:rFonts w:ascii="Arial" w:hAnsi="Arial" w:cs="Arial"/>
        </w:rPr>
      </w:pPr>
      <w:r w:rsidRPr="009A747F">
        <w:rPr>
          <w:rFonts w:ascii="Arial" w:hAnsi="Arial" w:cs="Arial"/>
        </w:rPr>
        <w:t>The use of the E-mail system is encouraged as its appropriate use f</w:t>
      </w:r>
      <w:r w:rsidR="007D757E">
        <w:rPr>
          <w:rFonts w:ascii="Arial" w:hAnsi="Arial" w:cs="Arial"/>
        </w:rPr>
        <w:t xml:space="preserve">acilitates </w:t>
      </w:r>
      <w:r w:rsidRPr="009A747F">
        <w:rPr>
          <w:rFonts w:ascii="Arial" w:hAnsi="Arial" w:cs="Arial"/>
        </w:rPr>
        <w:t>efficiency.  Used correctly it is a facility that is of assistance to employees.  Inappropriate use however causes many problems including distractions, time wasting and legal claims.  The procedure sets out the company's position on the correct use of the E-mail system.</w:t>
      </w:r>
    </w:p>
    <w:p w:rsidR="009A747F" w:rsidRPr="009A747F" w:rsidRDefault="009A747F" w:rsidP="007D757E">
      <w:pPr>
        <w:pStyle w:val="BodyText"/>
        <w:spacing w:after="240"/>
        <w:rPr>
          <w:rFonts w:ascii="Arial" w:hAnsi="Arial" w:cs="Arial"/>
        </w:rPr>
      </w:pPr>
      <w:r w:rsidRPr="009A747F">
        <w:rPr>
          <w:rFonts w:ascii="Arial" w:hAnsi="Arial" w:cs="Arial"/>
        </w:rPr>
        <w:t>Procedures - Authorised Use</w:t>
      </w:r>
    </w:p>
    <w:p w:rsidR="009A747F" w:rsidRPr="007D757E" w:rsidRDefault="009A747F" w:rsidP="007D757E">
      <w:pPr>
        <w:pStyle w:val="BodyText"/>
        <w:numPr>
          <w:ilvl w:val="0"/>
          <w:numId w:val="13"/>
        </w:numPr>
        <w:tabs>
          <w:tab w:val="left" w:pos="720"/>
        </w:tabs>
        <w:spacing w:after="240"/>
        <w:rPr>
          <w:rFonts w:ascii="Arial" w:hAnsi="Arial" w:cs="Arial"/>
        </w:rPr>
      </w:pPr>
      <w:r w:rsidRPr="009A747F">
        <w:rPr>
          <w:rFonts w:ascii="Arial" w:hAnsi="Arial" w:cs="Arial"/>
        </w:rPr>
        <w:t xml:space="preserve">Unauthorised or inappropriate use of the E-mail system may result in disciplinary </w:t>
      </w:r>
      <w:r w:rsidRPr="007D757E">
        <w:rPr>
          <w:rFonts w:ascii="Arial" w:hAnsi="Arial" w:cs="Arial"/>
        </w:rPr>
        <w:t>action which could include summary dismissal.</w:t>
      </w:r>
    </w:p>
    <w:p w:rsidR="009A747F" w:rsidRPr="007D757E" w:rsidRDefault="009A747F" w:rsidP="007D757E">
      <w:pPr>
        <w:pStyle w:val="BodyText"/>
        <w:numPr>
          <w:ilvl w:val="0"/>
          <w:numId w:val="13"/>
        </w:numPr>
        <w:tabs>
          <w:tab w:val="left" w:pos="720"/>
        </w:tabs>
        <w:spacing w:after="240"/>
        <w:rPr>
          <w:rFonts w:ascii="Arial" w:hAnsi="Arial" w:cs="Arial"/>
        </w:rPr>
      </w:pPr>
      <w:r w:rsidRPr="009A747F">
        <w:rPr>
          <w:rFonts w:ascii="Arial" w:hAnsi="Arial" w:cs="Arial"/>
        </w:rPr>
        <w:t xml:space="preserve">The E-mail system is available for communication and matters directly concerned </w:t>
      </w:r>
      <w:r w:rsidRPr="007D757E">
        <w:rPr>
          <w:rFonts w:ascii="Arial" w:hAnsi="Arial" w:cs="Arial"/>
        </w:rPr>
        <w:t xml:space="preserve">with the legitimate business of the company. Employees using the E-mail system should give particular attention to the following </w:t>
      </w:r>
      <w:proofErr w:type="gramStart"/>
      <w:r w:rsidRPr="007D757E">
        <w:rPr>
          <w:rFonts w:ascii="Arial" w:hAnsi="Arial" w:cs="Arial"/>
        </w:rPr>
        <w:t>points:-</w:t>
      </w:r>
      <w:proofErr w:type="gramEnd"/>
    </w:p>
    <w:p w:rsidR="009A747F" w:rsidRPr="009A747F" w:rsidRDefault="009A747F" w:rsidP="007D757E">
      <w:pPr>
        <w:pStyle w:val="BodyText"/>
        <w:tabs>
          <w:tab w:val="left" w:pos="720"/>
          <w:tab w:val="left" w:pos="1440"/>
        </w:tabs>
        <w:spacing w:after="240"/>
        <w:rPr>
          <w:rFonts w:ascii="Arial" w:hAnsi="Arial" w:cs="Arial"/>
        </w:rPr>
      </w:pPr>
      <w:r w:rsidRPr="009A747F">
        <w:rPr>
          <w:rFonts w:ascii="Arial" w:hAnsi="Arial" w:cs="Arial"/>
        </w:rPr>
        <w:tab/>
      </w:r>
      <w:r w:rsidRPr="009A747F">
        <w:rPr>
          <w:rFonts w:ascii="Arial" w:hAnsi="Arial" w:cs="Arial"/>
        </w:rPr>
        <w:tab/>
      </w:r>
      <w:proofErr w:type="spellStart"/>
      <w:r w:rsidRPr="009A747F">
        <w:rPr>
          <w:rFonts w:ascii="Arial" w:hAnsi="Arial" w:cs="Arial"/>
        </w:rPr>
        <w:t>i</w:t>
      </w:r>
      <w:proofErr w:type="spellEnd"/>
      <w:r w:rsidRPr="009A747F">
        <w:rPr>
          <w:rFonts w:ascii="Arial" w:hAnsi="Arial" w:cs="Arial"/>
        </w:rPr>
        <w:t>)</w:t>
      </w:r>
      <w:r w:rsidRPr="009A747F">
        <w:rPr>
          <w:rFonts w:ascii="Arial" w:hAnsi="Arial" w:cs="Arial"/>
        </w:rPr>
        <w:tab/>
      </w:r>
      <w:proofErr w:type="gramStart"/>
      <w:r w:rsidRPr="009A747F">
        <w:rPr>
          <w:rFonts w:ascii="Arial" w:hAnsi="Arial" w:cs="Arial"/>
        </w:rPr>
        <w:t>all</w:t>
      </w:r>
      <w:proofErr w:type="gramEnd"/>
      <w:r w:rsidRPr="009A747F">
        <w:rPr>
          <w:rFonts w:ascii="Arial" w:hAnsi="Arial" w:cs="Arial"/>
        </w:rPr>
        <w:t xml:space="preserve"> comply with company communication standards;</w:t>
      </w:r>
    </w:p>
    <w:p w:rsidR="009A747F" w:rsidRPr="009A747F" w:rsidRDefault="009A747F" w:rsidP="007D757E">
      <w:pPr>
        <w:pStyle w:val="BodyText"/>
        <w:tabs>
          <w:tab w:val="left" w:pos="720"/>
          <w:tab w:val="left" w:pos="1440"/>
        </w:tabs>
        <w:spacing w:after="240"/>
        <w:ind w:left="2160" w:hanging="2160"/>
        <w:rPr>
          <w:rFonts w:ascii="Arial" w:hAnsi="Arial" w:cs="Arial"/>
        </w:rPr>
      </w:pPr>
      <w:r w:rsidRPr="009A747F">
        <w:rPr>
          <w:rFonts w:cs="Arial"/>
        </w:rPr>
        <w:tab/>
      </w:r>
      <w:r w:rsidRPr="009A747F">
        <w:rPr>
          <w:rFonts w:cs="Arial"/>
        </w:rPr>
        <w:tab/>
      </w:r>
      <w:r w:rsidRPr="009A747F">
        <w:rPr>
          <w:rFonts w:ascii="Arial" w:hAnsi="Arial" w:cs="Arial"/>
        </w:rPr>
        <w:t>ii)</w:t>
      </w:r>
      <w:r w:rsidRPr="009A747F">
        <w:rPr>
          <w:rFonts w:ascii="Arial" w:hAnsi="Arial" w:cs="Arial"/>
        </w:rPr>
        <w:tab/>
        <w:t>E-mail messages and copies should only be sent to those for whom they are particularly relevant;</w:t>
      </w:r>
    </w:p>
    <w:p w:rsidR="009A747F" w:rsidRPr="009A747F" w:rsidRDefault="009A747F" w:rsidP="007D757E">
      <w:pPr>
        <w:pStyle w:val="BodyText"/>
        <w:tabs>
          <w:tab w:val="left" w:pos="720"/>
          <w:tab w:val="left" w:pos="1440"/>
        </w:tabs>
        <w:spacing w:after="240"/>
        <w:ind w:left="2160" w:hanging="2160"/>
        <w:rPr>
          <w:rFonts w:ascii="Arial" w:hAnsi="Arial" w:cs="Arial"/>
        </w:rPr>
      </w:pPr>
      <w:r w:rsidRPr="009A747F">
        <w:rPr>
          <w:rFonts w:ascii="Arial" w:hAnsi="Arial" w:cs="Arial"/>
        </w:rPr>
        <w:tab/>
      </w:r>
      <w:r w:rsidRPr="009A747F">
        <w:rPr>
          <w:rFonts w:ascii="Arial" w:hAnsi="Arial" w:cs="Arial"/>
        </w:rPr>
        <w:tab/>
        <w:t>iii)</w:t>
      </w:r>
      <w:r w:rsidRPr="009A747F">
        <w:rPr>
          <w:rFonts w:ascii="Arial" w:hAnsi="Arial" w:cs="Arial"/>
        </w:rPr>
        <w:tab/>
        <w:t>E-mail should not be used as a substitute for face-to-face communication or telephone contact.  Flame mails (i.e. E-mails that are abusive) must not be sent.  Hasty messages sent without proper consideration can cause upset, concern or misunderstanding;</w:t>
      </w:r>
    </w:p>
    <w:p w:rsidR="009A747F" w:rsidRPr="009A747F" w:rsidRDefault="009A747F" w:rsidP="007D757E">
      <w:pPr>
        <w:pStyle w:val="BodyText"/>
        <w:tabs>
          <w:tab w:val="left" w:pos="225"/>
          <w:tab w:val="left" w:pos="510"/>
          <w:tab w:val="left" w:pos="960"/>
          <w:tab w:val="left" w:pos="1440"/>
        </w:tabs>
        <w:spacing w:after="240"/>
        <w:ind w:left="2160" w:hanging="2160"/>
        <w:rPr>
          <w:rFonts w:ascii="Arial" w:hAnsi="Arial" w:cs="Arial"/>
        </w:rPr>
      </w:pPr>
      <w:r w:rsidRPr="009A747F">
        <w:rPr>
          <w:rFonts w:ascii="Arial" w:hAnsi="Arial" w:cs="Arial"/>
        </w:rPr>
        <w:tab/>
      </w:r>
      <w:r w:rsidRPr="009A747F">
        <w:rPr>
          <w:rFonts w:ascii="Arial" w:hAnsi="Arial" w:cs="Arial"/>
        </w:rPr>
        <w:tab/>
      </w:r>
      <w:r w:rsidRPr="009A747F">
        <w:rPr>
          <w:rFonts w:ascii="Arial" w:hAnsi="Arial" w:cs="Arial"/>
        </w:rPr>
        <w:tab/>
      </w:r>
      <w:r w:rsidRPr="009A747F">
        <w:rPr>
          <w:rFonts w:ascii="Arial" w:hAnsi="Arial" w:cs="Arial"/>
        </w:rPr>
        <w:tab/>
        <w:t>iv)</w:t>
      </w:r>
      <w:r w:rsidRPr="009A747F">
        <w:rPr>
          <w:rFonts w:ascii="Arial" w:hAnsi="Arial" w:cs="Arial"/>
        </w:rPr>
        <w:tab/>
        <w:t>if E-mail is confidential the user must ensure that the necessary steps are taken to protect confidentiality.  The company will be liable for infringing copyright or any defamatory information that is circulated either within the company or to external users of the system; and</w:t>
      </w:r>
    </w:p>
    <w:p w:rsidR="00937178" w:rsidRDefault="009A747F" w:rsidP="007D757E">
      <w:pPr>
        <w:pStyle w:val="BodyText"/>
        <w:tabs>
          <w:tab w:val="left" w:pos="1440"/>
        </w:tabs>
        <w:ind w:left="2160" w:hanging="2160"/>
        <w:rPr>
          <w:rFonts w:ascii="Arial" w:hAnsi="Arial" w:cs="Arial"/>
        </w:rPr>
      </w:pPr>
      <w:r w:rsidRPr="009A747F">
        <w:rPr>
          <w:rFonts w:ascii="Arial" w:hAnsi="Arial" w:cs="Arial"/>
        </w:rPr>
        <w:tab/>
        <w:t>v)</w:t>
      </w:r>
      <w:r w:rsidRPr="009A747F">
        <w:rPr>
          <w:rFonts w:ascii="Arial" w:hAnsi="Arial" w:cs="Arial"/>
        </w:rPr>
        <w:tab/>
        <w:t>offers or contracts transmitted by E-mail are as legally binding on the company as those sent on paper.</w:t>
      </w:r>
    </w:p>
    <w:p w:rsidR="00937178" w:rsidRPr="009A747F" w:rsidRDefault="00937178" w:rsidP="007D757E">
      <w:pPr>
        <w:pStyle w:val="BodyText"/>
        <w:tabs>
          <w:tab w:val="left" w:pos="1440"/>
        </w:tabs>
        <w:ind w:left="2160" w:hanging="2160"/>
        <w:rPr>
          <w:rFonts w:ascii="Arial" w:hAnsi="Arial" w:cs="Arial"/>
        </w:rPr>
      </w:pPr>
    </w:p>
    <w:p w:rsidR="009A747F" w:rsidRPr="009A747F" w:rsidRDefault="009A747F" w:rsidP="007D757E">
      <w:pPr>
        <w:pStyle w:val="BodyText"/>
        <w:tabs>
          <w:tab w:val="left" w:pos="0"/>
          <w:tab w:val="left" w:pos="720"/>
        </w:tabs>
        <w:spacing w:after="240"/>
        <w:ind w:left="1440" w:hanging="1440"/>
        <w:rPr>
          <w:rFonts w:ascii="Arial" w:hAnsi="Arial" w:cs="Arial"/>
        </w:rPr>
      </w:pPr>
      <w:r w:rsidRPr="009A747F">
        <w:rPr>
          <w:rFonts w:ascii="Arial" w:hAnsi="Arial" w:cs="Arial"/>
        </w:rPr>
        <w:tab/>
        <w:t>c.</w:t>
      </w:r>
      <w:r w:rsidRPr="009A747F">
        <w:rPr>
          <w:rFonts w:ascii="Arial" w:hAnsi="Arial" w:cs="Arial"/>
        </w:rPr>
        <w:tab/>
        <w:t xml:space="preserve">The company will not tolerate the use of the E-mail system for unofficial or inappropriate purposes, </w:t>
      </w:r>
      <w:proofErr w:type="gramStart"/>
      <w:r w:rsidRPr="009A747F">
        <w:rPr>
          <w:rFonts w:ascii="Arial" w:hAnsi="Arial" w:cs="Arial"/>
        </w:rPr>
        <w:t>including:-</w:t>
      </w:r>
      <w:proofErr w:type="gramEnd"/>
    </w:p>
    <w:p w:rsidR="009A747F" w:rsidRPr="009A747F" w:rsidRDefault="009A747F" w:rsidP="00B84B3E">
      <w:pPr>
        <w:pStyle w:val="BodyText"/>
        <w:numPr>
          <w:ilvl w:val="0"/>
          <w:numId w:val="12"/>
        </w:numPr>
        <w:tabs>
          <w:tab w:val="left" w:pos="1440"/>
        </w:tabs>
        <w:spacing w:after="240"/>
        <w:rPr>
          <w:rFonts w:ascii="Arial" w:hAnsi="Arial" w:cs="Arial"/>
        </w:rPr>
      </w:pPr>
      <w:r w:rsidRPr="009A747F">
        <w:rPr>
          <w:rFonts w:ascii="Arial" w:hAnsi="Arial" w:cs="Arial"/>
        </w:rPr>
        <w:t>any messages that could constitute bullying, harassment or other detriment;</w:t>
      </w:r>
    </w:p>
    <w:p w:rsidR="009A747F" w:rsidRPr="009A747F" w:rsidRDefault="009A747F" w:rsidP="00B84B3E">
      <w:pPr>
        <w:pStyle w:val="BodyText"/>
        <w:numPr>
          <w:ilvl w:val="0"/>
          <w:numId w:val="12"/>
        </w:numPr>
        <w:tabs>
          <w:tab w:val="left" w:pos="1440"/>
          <w:tab w:val="left" w:pos="2160"/>
        </w:tabs>
        <w:spacing w:after="240"/>
        <w:rPr>
          <w:rFonts w:ascii="Arial" w:hAnsi="Arial" w:cs="Arial"/>
        </w:rPr>
      </w:pPr>
      <w:r w:rsidRPr="009A747F">
        <w:rPr>
          <w:rFonts w:ascii="Arial" w:hAnsi="Arial" w:cs="Arial"/>
        </w:rPr>
        <w:t>personal use (e.g. social invitations, personal messages, jokes, cartoons, chain letters or other private matters);</w:t>
      </w:r>
    </w:p>
    <w:p w:rsidR="00B84B3E" w:rsidRPr="009A747F" w:rsidRDefault="009A747F" w:rsidP="00B84B3E">
      <w:pPr>
        <w:pStyle w:val="BodyText"/>
        <w:numPr>
          <w:ilvl w:val="0"/>
          <w:numId w:val="12"/>
        </w:numPr>
        <w:tabs>
          <w:tab w:val="left" w:pos="1440"/>
          <w:tab w:val="left" w:pos="2160"/>
        </w:tabs>
        <w:spacing w:after="240"/>
        <w:rPr>
          <w:rFonts w:ascii="Arial" w:hAnsi="Arial" w:cs="Arial"/>
        </w:rPr>
      </w:pPr>
      <w:r w:rsidRPr="009A747F">
        <w:rPr>
          <w:rFonts w:ascii="Arial" w:hAnsi="Arial" w:cs="Arial"/>
        </w:rPr>
        <w:t>on-line gambling;</w:t>
      </w:r>
    </w:p>
    <w:p w:rsidR="009A747F" w:rsidRDefault="009A747F" w:rsidP="00B84B3E">
      <w:pPr>
        <w:pStyle w:val="BodyText"/>
        <w:numPr>
          <w:ilvl w:val="0"/>
          <w:numId w:val="12"/>
        </w:numPr>
        <w:tabs>
          <w:tab w:val="left" w:pos="1440"/>
          <w:tab w:val="left" w:pos="2160"/>
        </w:tabs>
        <w:spacing w:after="240"/>
        <w:rPr>
          <w:rFonts w:ascii="Arial" w:hAnsi="Arial" w:cs="Arial"/>
        </w:rPr>
      </w:pPr>
      <w:r w:rsidRPr="009A747F">
        <w:rPr>
          <w:rFonts w:ascii="Arial" w:hAnsi="Arial" w:cs="Arial"/>
        </w:rPr>
        <w:t>accessing or transmitting pornography;</w:t>
      </w:r>
    </w:p>
    <w:p w:rsidR="00B84B3E" w:rsidRPr="009A747F" w:rsidRDefault="00B84B3E" w:rsidP="00B84B3E">
      <w:pPr>
        <w:pStyle w:val="BodyText"/>
        <w:numPr>
          <w:ilvl w:val="0"/>
          <w:numId w:val="12"/>
        </w:numPr>
        <w:tabs>
          <w:tab w:val="left" w:pos="1440"/>
          <w:tab w:val="left" w:pos="2160"/>
        </w:tabs>
        <w:spacing w:after="240"/>
        <w:rPr>
          <w:rFonts w:ascii="Arial" w:hAnsi="Arial" w:cs="Arial"/>
        </w:rPr>
      </w:pPr>
      <w:r>
        <w:rPr>
          <w:rFonts w:ascii="Arial" w:hAnsi="Arial" w:cs="Arial"/>
        </w:rPr>
        <w:t>downloading or distributing indecent images of children;</w:t>
      </w:r>
    </w:p>
    <w:p w:rsidR="009A747F" w:rsidRPr="009A747F" w:rsidRDefault="009A747F" w:rsidP="00B84B3E">
      <w:pPr>
        <w:pStyle w:val="BodyText"/>
        <w:numPr>
          <w:ilvl w:val="0"/>
          <w:numId w:val="12"/>
        </w:numPr>
        <w:tabs>
          <w:tab w:val="left" w:pos="1440"/>
          <w:tab w:val="left" w:pos="2160"/>
        </w:tabs>
        <w:spacing w:after="240"/>
        <w:rPr>
          <w:rFonts w:ascii="Arial" w:hAnsi="Arial" w:cs="Arial"/>
        </w:rPr>
      </w:pPr>
      <w:r w:rsidRPr="009A747F">
        <w:rPr>
          <w:rFonts w:ascii="Arial" w:hAnsi="Arial" w:cs="Arial"/>
        </w:rPr>
        <w:t>transmitting copyright information and/or any software available to the user; or</w:t>
      </w:r>
    </w:p>
    <w:p w:rsidR="009A747F" w:rsidRDefault="009A747F" w:rsidP="00B84B3E">
      <w:pPr>
        <w:pStyle w:val="BodyText"/>
        <w:numPr>
          <w:ilvl w:val="0"/>
          <w:numId w:val="12"/>
        </w:numPr>
        <w:tabs>
          <w:tab w:val="left" w:pos="1440"/>
          <w:tab w:val="left" w:pos="2160"/>
        </w:tabs>
        <w:spacing w:after="240"/>
        <w:rPr>
          <w:rFonts w:ascii="Arial" w:hAnsi="Arial" w:cs="Arial"/>
        </w:rPr>
      </w:pPr>
      <w:r w:rsidRPr="009A747F">
        <w:rPr>
          <w:rFonts w:ascii="Arial" w:hAnsi="Arial" w:cs="Arial"/>
        </w:rPr>
        <w:t>posting confidential information about other employees, the company or its customers or suppliers.</w:t>
      </w:r>
    </w:p>
    <w:p w:rsidR="00B84B3E" w:rsidRDefault="00B84B3E" w:rsidP="00B84B3E">
      <w:pPr>
        <w:pStyle w:val="BodyText"/>
        <w:numPr>
          <w:ilvl w:val="0"/>
          <w:numId w:val="12"/>
        </w:numPr>
        <w:tabs>
          <w:tab w:val="left" w:pos="1440"/>
          <w:tab w:val="left" w:pos="2160"/>
        </w:tabs>
        <w:spacing w:after="240"/>
        <w:rPr>
          <w:rFonts w:ascii="Arial" w:hAnsi="Arial" w:cs="Arial"/>
        </w:rPr>
      </w:pPr>
      <w:r>
        <w:rPr>
          <w:rFonts w:ascii="Arial" w:hAnsi="Arial" w:cs="Arial"/>
        </w:rPr>
        <w:t>publishing or distributing materials or statements which encourage terrorism</w:t>
      </w:r>
    </w:p>
    <w:p w:rsidR="00B84B3E" w:rsidRDefault="00B84B3E" w:rsidP="00B84B3E">
      <w:pPr>
        <w:pStyle w:val="BodyText"/>
        <w:numPr>
          <w:ilvl w:val="0"/>
          <w:numId w:val="12"/>
        </w:numPr>
        <w:tabs>
          <w:tab w:val="left" w:pos="1440"/>
          <w:tab w:val="left" w:pos="2160"/>
        </w:tabs>
        <w:spacing w:after="240"/>
        <w:rPr>
          <w:rFonts w:ascii="Arial" w:hAnsi="Arial" w:cs="Arial"/>
        </w:rPr>
      </w:pPr>
      <w:r>
        <w:rPr>
          <w:rFonts w:ascii="Arial" w:hAnsi="Arial" w:cs="Arial"/>
        </w:rPr>
        <w:t>disseminating terrorist publications</w:t>
      </w:r>
    </w:p>
    <w:p w:rsidR="00937178" w:rsidRPr="00937178" w:rsidRDefault="00B84B3E" w:rsidP="00937178">
      <w:pPr>
        <w:pStyle w:val="BodyText"/>
        <w:numPr>
          <w:ilvl w:val="0"/>
          <w:numId w:val="12"/>
        </w:numPr>
        <w:tabs>
          <w:tab w:val="left" w:pos="1440"/>
          <w:tab w:val="left" w:pos="2160"/>
        </w:tabs>
        <w:spacing w:after="240"/>
        <w:rPr>
          <w:rFonts w:ascii="Arial" w:hAnsi="Arial" w:cs="Arial"/>
        </w:rPr>
      </w:pPr>
      <w:r>
        <w:rPr>
          <w:rFonts w:ascii="Arial" w:hAnsi="Arial" w:cs="Arial"/>
        </w:rPr>
        <w:t>collecting information likely to be useful in the preparation of terrorism.</w:t>
      </w:r>
    </w:p>
    <w:p w:rsidR="009A747F" w:rsidRPr="009A747F" w:rsidRDefault="009A747F" w:rsidP="007D757E">
      <w:pPr>
        <w:pStyle w:val="BodyText"/>
        <w:spacing w:after="240"/>
        <w:rPr>
          <w:rFonts w:ascii="Arial" w:hAnsi="Arial" w:cs="Arial"/>
        </w:rPr>
      </w:pPr>
      <w:r w:rsidRPr="009A747F">
        <w:rPr>
          <w:rFonts w:ascii="Arial" w:hAnsi="Arial" w:cs="Arial"/>
          <w:b/>
          <w:bCs/>
        </w:rPr>
        <w:t>Use of Social Networking Sites</w:t>
      </w:r>
    </w:p>
    <w:p w:rsidR="00937178" w:rsidRDefault="00E30900" w:rsidP="007D757E">
      <w:pPr>
        <w:rPr>
          <w:rFonts w:ascii="Arial" w:hAnsi="Arial" w:cs="Arial"/>
          <w:sz w:val="24"/>
          <w:szCs w:val="24"/>
        </w:rPr>
      </w:pPr>
      <w:r>
        <w:rPr>
          <w:rFonts w:ascii="Arial" w:hAnsi="Arial" w:cs="Arial"/>
          <w:sz w:val="24"/>
          <w:szCs w:val="24"/>
        </w:rPr>
        <w:t>Any work-</w:t>
      </w:r>
      <w:r w:rsidR="009A747F" w:rsidRPr="009A747F">
        <w:rPr>
          <w:rFonts w:ascii="Arial" w:hAnsi="Arial" w:cs="Arial"/>
          <w:sz w:val="24"/>
          <w:szCs w:val="24"/>
        </w:rPr>
        <w:t xml:space="preserve">related issue or material that could identify an individual who is a service user/volunteer or work colleague, which could adversely affect the company and our relationship with any customer/client must not be placed on a social networking site.  </w:t>
      </w:r>
      <w:r>
        <w:rPr>
          <w:rFonts w:ascii="Arial" w:hAnsi="Arial" w:cs="Arial"/>
          <w:sz w:val="24"/>
          <w:szCs w:val="24"/>
        </w:rPr>
        <w:t>You must comply with the CAD Social Media Policy when using social networking sites on behalf of the organisation.</w:t>
      </w:r>
    </w:p>
    <w:p w:rsidR="00937178" w:rsidRDefault="00937178" w:rsidP="007D757E">
      <w:pPr>
        <w:rPr>
          <w:rFonts w:ascii="Arial" w:hAnsi="Arial" w:cs="Arial"/>
          <w:sz w:val="24"/>
          <w:szCs w:val="24"/>
        </w:rPr>
      </w:pPr>
      <w:r>
        <w:rPr>
          <w:rFonts w:ascii="Arial" w:hAnsi="Arial" w:cs="Arial"/>
          <w:b/>
          <w:sz w:val="24"/>
          <w:szCs w:val="24"/>
        </w:rPr>
        <w:t>Leaving Community Action Dacorum</w:t>
      </w:r>
    </w:p>
    <w:p w:rsidR="00937178" w:rsidRDefault="00937178" w:rsidP="007D757E">
      <w:pPr>
        <w:rPr>
          <w:rFonts w:ascii="Arial" w:hAnsi="Arial" w:cs="Arial"/>
          <w:sz w:val="24"/>
          <w:szCs w:val="24"/>
        </w:rPr>
      </w:pPr>
      <w:r>
        <w:rPr>
          <w:rFonts w:ascii="Arial" w:hAnsi="Arial" w:cs="Arial"/>
          <w:sz w:val="24"/>
          <w:szCs w:val="24"/>
        </w:rPr>
        <w:t>When you leave, CAD will suspend your user account and you must make every effort to ensure that all important files/documents are made available to the organisation before you leave.</w:t>
      </w:r>
    </w:p>
    <w:p w:rsidR="00937178" w:rsidRDefault="00937178" w:rsidP="007D757E">
      <w:pPr>
        <w:rPr>
          <w:rFonts w:ascii="Arial" w:hAnsi="Arial" w:cs="Arial"/>
          <w:b/>
          <w:sz w:val="24"/>
          <w:szCs w:val="24"/>
        </w:rPr>
      </w:pPr>
      <w:r>
        <w:rPr>
          <w:rFonts w:ascii="Arial" w:hAnsi="Arial" w:cs="Arial"/>
          <w:b/>
          <w:sz w:val="24"/>
          <w:szCs w:val="24"/>
        </w:rPr>
        <w:t>Disciplinary Process</w:t>
      </w:r>
    </w:p>
    <w:p w:rsidR="00937178" w:rsidRPr="00937178" w:rsidRDefault="00937178" w:rsidP="007D757E">
      <w:pPr>
        <w:rPr>
          <w:rFonts w:ascii="Arial" w:hAnsi="Arial" w:cs="Arial"/>
          <w:sz w:val="24"/>
          <w:szCs w:val="24"/>
        </w:rPr>
      </w:pPr>
      <w:r>
        <w:rPr>
          <w:rFonts w:ascii="Arial" w:hAnsi="Arial" w:cs="Arial"/>
          <w:sz w:val="24"/>
          <w:szCs w:val="24"/>
        </w:rPr>
        <w:t>The use and access to CAD’s resources and information is conditional upon the adherence to this policy.  Any breach of the terms within this policy may result in the disciplinary process being enacted.</w:t>
      </w:r>
    </w:p>
    <w:p w:rsidR="009A747F" w:rsidRPr="009A747F" w:rsidRDefault="009A747F" w:rsidP="009A747F">
      <w:pPr>
        <w:ind w:left="720"/>
        <w:rPr>
          <w:rFonts w:ascii="Arial" w:hAnsi="Arial" w:cs="Arial"/>
          <w:sz w:val="24"/>
          <w:szCs w:val="24"/>
        </w:rPr>
      </w:pPr>
    </w:p>
    <w:p w:rsidR="009A747F" w:rsidRPr="009A747F" w:rsidRDefault="009A747F" w:rsidP="009A747F">
      <w:pPr>
        <w:pStyle w:val="Heading4"/>
        <w:jc w:val="both"/>
        <w:rPr>
          <w:rFonts w:ascii="Arial" w:hAnsi="Arial" w:cs="Arial"/>
        </w:rPr>
      </w:pPr>
    </w:p>
    <w:p w:rsidR="009A747F" w:rsidRPr="009A747F" w:rsidRDefault="009A747F" w:rsidP="009A747F">
      <w:pPr>
        <w:pStyle w:val="Heading4"/>
        <w:jc w:val="both"/>
        <w:rPr>
          <w:rFonts w:ascii="Arial" w:hAnsi="Arial" w:cs="Arial"/>
        </w:rPr>
      </w:pPr>
    </w:p>
    <w:p w:rsidR="009A747F" w:rsidRPr="009A747F" w:rsidRDefault="009A747F">
      <w:pPr>
        <w:rPr>
          <w:sz w:val="24"/>
          <w:szCs w:val="24"/>
        </w:rPr>
      </w:pPr>
    </w:p>
    <w:p w:rsidR="00BF5632" w:rsidRPr="009A747F" w:rsidRDefault="00BF5632">
      <w:pPr>
        <w:rPr>
          <w:sz w:val="24"/>
          <w:szCs w:val="24"/>
        </w:rPr>
      </w:pPr>
    </w:p>
    <w:sectPr w:rsidR="00BF5632" w:rsidRPr="009A747F" w:rsidSect="001235D3">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8"/>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5414B37"/>
    <w:multiLevelType w:val="hybridMultilevel"/>
    <w:tmpl w:val="8F42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E50E7"/>
    <w:multiLevelType w:val="hybridMultilevel"/>
    <w:tmpl w:val="997A666A"/>
    <w:lvl w:ilvl="0" w:tplc="B6A2FEF4">
      <w:start w:val="1"/>
      <w:numFmt w:val="upp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A42445"/>
    <w:multiLevelType w:val="hybridMultilevel"/>
    <w:tmpl w:val="532C2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107B56"/>
    <w:multiLevelType w:val="hybridMultilevel"/>
    <w:tmpl w:val="CA165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9409D"/>
    <w:multiLevelType w:val="hybridMultilevel"/>
    <w:tmpl w:val="3092C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0705EC"/>
    <w:multiLevelType w:val="hybridMultilevel"/>
    <w:tmpl w:val="503466A8"/>
    <w:lvl w:ilvl="0" w:tplc="6A965E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0C5B40"/>
    <w:multiLevelType w:val="hybridMultilevel"/>
    <w:tmpl w:val="EA8EE684"/>
    <w:lvl w:ilvl="0" w:tplc="B6A2FEF4">
      <w:start w:val="1"/>
      <w:numFmt w:val="upp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03207C"/>
    <w:multiLevelType w:val="hybridMultilevel"/>
    <w:tmpl w:val="B936D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1641AD"/>
    <w:multiLevelType w:val="hybridMultilevel"/>
    <w:tmpl w:val="C7E2D0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E7625C"/>
    <w:multiLevelType w:val="hybridMultilevel"/>
    <w:tmpl w:val="6AB2A46A"/>
    <w:lvl w:ilvl="0" w:tplc="FD7C189A">
      <w:start w:val="7"/>
      <w:numFmt w:val="upperLetter"/>
      <w:lvlText w:val="%1)"/>
      <w:lvlJc w:val="left"/>
      <w:pPr>
        <w:tabs>
          <w:tab w:val="num" w:pos="1080"/>
        </w:tabs>
        <w:ind w:left="1080" w:hanging="720"/>
      </w:pPr>
      <w:rPr>
        <w:rFonts w:hint="default"/>
      </w:rPr>
    </w:lvl>
    <w:lvl w:ilvl="1" w:tplc="A550818C">
      <w:start w:val="1"/>
      <w:numFmt w:val="decimal"/>
      <w:lvlText w:val="%2."/>
      <w:lvlJc w:val="left"/>
      <w:pPr>
        <w:tabs>
          <w:tab w:val="num" w:pos="1800"/>
        </w:tabs>
        <w:ind w:left="1800" w:hanging="720"/>
      </w:pPr>
      <w:rPr>
        <w:rFonts w:hint="default"/>
      </w:rPr>
    </w:lvl>
    <w:lvl w:ilvl="2" w:tplc="EF16B97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C77E77"/>
    <w:multiLevelType w:val="hybridMultilevel"/>
    <w:tmpl w:val="E1644AC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5F63192C"/>
    <w:multiLevelType w:val="hybridMultilevel"/>
    <w:tmpl w:val="CA7A6164"/>
    <w:lvl w:ilvl="0" w:tplc="715673AA">
      <w:start w:val="1"/>
      <w:numFmt w:val="lowerRoman"/>
      <w:lvlText w:val="%1)"/>
      <w:lvlJc w:val="left"/>
      <w:pPr>
        <w:ind w:left="4320" w:hanging="28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0"/>
  </w:num>
  <w:num w:numId="2">
    <w:abstractNumId w:val="0"/>
  </w:num>
  <w:num w:numId="3">
    <w:abstractNumId w:val="4"/>
  </w:num>
  <w:num w:numId="4">
    <w:abstractNumId w:val="2"/>
  </w:num>
  <w:num w:numId="5">
    <w:abstractNumId w:val="7"/>
  </w:num>
  <w:num w:numId="6">
    <w:abstractNumId w:val="1"/>
  </w:num>
  <w:num w:numId="7">
    <w:abstractNumId w:val="5"/>
  </w:num>
  <w:num w:numId="8">
    <w:abstractNumId w:val="6"/>
  </w:num>
  <w:num w:numId="9">
    <w:abstractNumId w:val="3"/>
  </w:num>
  <w:num w:numId="10">
    <w:abstractNumId w:val="8"/>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7F"/>
    <w:rsid w:val="00002361"/>
    <w:rsid w:val="0002059D"/>
    <w:rsid w:val="0004417B"/>
    <w:rsid w:val="000468DD"/>
    <w:rsid w:val="00061304"/>
    <w:rsid w:val="001235D3"/>
    <w:rsid w:val="001A0DC6"/>
    <w:rsid w:val="001B1168"/>
    <w:rsid w:val="002273CC"/>
    <w:rsid w:val="00240A40"/>
    <w:rsid w:val="00250D51"/>
    <w:rsid w:val="002D38E7"/>
    <w:rsid w:val="002D73AC"/>
    <w:rsid w:val="002E01B4"/>
    <w:rsid w:val="00362DD6"/>
    <w:rsid w:val="00381A87"/>
    <w:rsid w:val="00384466"/>
    <w:rsid w:val="003901D9"/>
    <w:rsid w:val="00435CDB"/>
    <w:rsid w:val="00436B6B"/>
    <w:rsid w:val="00485E2B"/>
    <w:rsid w:val="0048703D"/>
    <w:rsid w:val="004D2F53"/>
    <w:rsid w:val="004D4FFD"/>
    <w:rsid w:val="00525DF6"/>
    <w:rsid w:val="005417A2"/>
    <w:rsid w:val="005E3B28"/>
    <w:rsid w:val="00711B41"/>
    <w:rsid w:val="00724F44"/>
    <w:rsid w:val="00725967"/>
    <w:rsid w:val="0073127A"/>
    <w:rsid w:val="007540CE"/>
    <w:rsid w:val="007D757E"/>
    <w:rsid w:val="008150C9"/>
    <w:rsid w:val="008212F6"/>
    <w:rsid w:val="0084030D"/>
    <w:rsid w:val="00854CAC"/>
    <w:rsid w:val="00875F4A"/>
    <w:rsid w:val="0088320A"/>
    <w:rsid w:val="008E0541"/>
    <w:rsid w:val="00924687"/>
    <w:rsid w:val="00937178"/>
    <w:rsid w:val="0094501A"/>
    <w:rsid w:val="0094765A"/>
    <w:rsid w:val="0095374E"/>
    <w:rsid w:val="009A6B6F"/>
    <w:rsid w:val="009A747F"/>
    <w:rsid w:val="009C2375"/>
    <w:rsid w:val="009D6195"/>
    <w:rsid w:val="009D7541"/>
    <w:rsid w:val="009F5EB7"/>
    <w:rsid w:val="00A23173"/>
    <w:rsid w:val="00A441CB"/>
    <w:rsid w:val="00A4711C"/>
    <w:rsid w:val="00A93A52"/>
    <w:rsid w:val="00AB2D06"/>
    <w:rsid w:val="00AD1F09"/>
    <w:rsid w:val="00AD42F9"/>
    <w:rsid w:val="00AF6DDF"/>
    <w:rsid w:val="00B25E3E"/>
    <w:rsid w:val="00B57FDE"/>
    <w:rsid w:val="00B61200"/>
    <w:rsid w:val="00B84B3E"/>
    <w:rsid w:val="00BA52D1"/>
    <w:rsid w:val="00BB1517"/>
    <w:rsid w:val="00BE181C"/>
    <w:rsid w:val="00BE35C2"/>
    <w:rsid w:val="00BF5632"/>
    <w:rsid w:val="00C122C5"/>
    <w:rsid w:val="00C36E31"/>
    <w:rsid w:val="00C42063"/>
    <w:rsid w:val="00C606CB"/>
    <w:rsid w:val="00C674F8"/>
    <w:rsid w:val="00CD7888"/>
    <w:rsid w:val="00D20D6A"/>
    <w:rsid w:val="00D21253"/>
    <w:rsid w:val="00D936FC"/>
    <w:rsid w:val="00DE70F4"/>
    <w:rsid w:val="00E0469B"/>
    <w:rsid w:val="00E30900"/>
    <w:rsid w:val="00E441DC"/>
    <w:rsid w:val="00E47B07"/>
    <w:rsid w:val="00E709FE"/>
    <w:rsid w:val="00ED27D8"/>
    <w:rsid w:val="00ED5159"/>
    <w:rsid w:val="00ED6888"/>
    <w:rsid w:val="00EF1D37"/>
    <w:rsid w:val="00F01EE6"/>
    <w:rsid w:val="00F22F9F"/>
    <w:rsid w:val="00F40C9C"/>
    <w:rsid w:val="00F44E37"/>
    <w:rsid w:val="00F85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25A5C479"/>
  <w15:docId w15:val="{46AB7D53-DA6B-4AFC-B99F-0289F79C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F5632"/>
  </w:style>
  <w:style w:type="paragraph" w:styleId="Heading1">
    <w:name w:val="heading 1"/>
    <w:basedOn w:val="Normal"/>
    <w:next w:val="Normal"/>
    <w:link w:val="Heading1Char"/>
    <w:uiPriority w:val="9"/>
    <w:qFormat/>
    <w:rsid w:val="009A74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74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A747F"/>
    <w:pPr>
      <w:keepNext/>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47F"/>
    <w:rPr>
      <w:rFonts w:ascii="Tahoma" w:hAnsi="Tahoma" w:cs="Tahoma"/>
      <w:sz w:val="16"/>
      <w:szCs w:val="16"/>
    </w:rPr>
  </w:style>
  <w:style w:type="character" w:customStyle="1" w:styleId="Heading1Char">
    <w:name w:val="Heading 1 Char"/>
    <w:basedOn w:val="DefaultParagraphFont"/>
    <w:link w:val="Heading1"/>
    <w:uiPriority w:val="9"/>
    <w:rsid w:val="009A74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747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9A747F"/>
    <w:rPr>
      <w:rFonts w:ascii="Times New Roman" w:eastAsia="Times New Roman" w:hAnsi="Times New Roman" w:cs="Times New Roman"/>
      <w:b/>
      <w:bCs/>
      <w:sz w:val="24"/>
      <w:szCs w:val="24"/>
    </w:rPr>
  </w:style>
  <w:style w:type="paragraph" w:styleId="BodyText">
    <w:name w:val="Body Text"/>
    <w:basedOn w:val="Normal"/>
    <w:link w:val="BodyTextChar"/>
    <w:rsid w:val="009A747F"/>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9A747F"/>
    <w:rPr>
      <w:rFonts w:ascii="Times New Roman" w:eastAsia="Times New Roman" w:hAnsi="Times New Roman" w:cs="Times New Roman"/>
      <w:sz w:val="24"/>
      <w:szCs w:val="24"/>
      <w:lang w:eastAsia="en-GB"/>
    </w:rPr>
  </w:style>
  <w:style w:type="paragraph" w:customStyle="1" w:styleId="Bodytext0">
    <w:name w:val="Bodytext"/>
    <w:basedOn w:val="Normal"/>
    <w:rsid w:val="009A747F"/>
    <w:pPr>
      <w:suppressAutoHyphens/>
      <w:spacing w:after="0" w:line="240" w:lineRule="auto"/>
      <w:ind w:left="709" w:hanging="709"/>
    </w:pPr>
    <w:rPr>
      <w:rFonts w:ascii="Verdana" w:eastAsia="Times New Roman" w:hAnsi="Verdana" w:cs="Times New Roman"/>
      <w:kern w:val="1"/>
      <w:sz w:val="20"/>
      <w:szCs w:val="20"/>
      <w:lang w:val="en-US" w:eastAsia="ar-SA"/>
    </w:rPr>
  </w:style>
  <w:style w:type="paragraph" w:styleId="ListParagraph">
    <w:name w:val="List Paragraph"/>
    <w:basedOn w:val="Normal"/>
    <w:uiPriority w:val="34"/>
    <w:qFormat/>
    <w:rsid w:val="00B84B3E"/>
    <w:pPr>
      <w:widowControl w:val="0"/>
      <w:kinsoku w:val="0"/>
      <w:spacing w:after="0" w:line="240" w:lineRule="auto"/>
      <w:ind w:left="720"/>
      <w:contextualSpacing/>
    </w:pPr>
    <w:rPr>
      <w:rFonts w:ascii="Times New Roman" w:eastAsia="SimSun" w:hAnsi="Times New Roman" w:cs="Times New Roman"/>
      <w:sz w:val="24"/>
      <w:szCs w:val="24"/>
      <w:lang w:val="en-US" w:eastAsia="zh-CN"/>
    </w:rPr>
  </w:style>
  <w:style w:type="paragraph" w:styleId="NoSpacing">
    <w:name w:val="No Spacing"/>
    <w:link w:val="NoSpacingChar"/>
    <w:uiPriority w:val="1"/>
    <w:qFormat/>
    <w:rsid w:val="001235D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235D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8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Policy</dc:title>
  <dc:creator>CADLT</dc:creator>
  <cp:lastModifiedBy>Helen Mutio</cp:lastModifiedBy>
  <cp:revision>4</cp:revision>
  <cp:lastPrinted>2017-02-06T10:21:00Z</cp:lastPrinted>
  <dcterms:created xsi:type="dcterms:W3CDTF">2016-01-18T14:45:00Z</dcterms:created>
  <dcterms:modified xsi:type="dcterms:W3CDTF">2017-02-06T10:21:00Z</dcterms:modified>
</cp:coreProperties>
</file>